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89D5" w14:textId="77777777" w:rsidR="00D839CE" w:rsidRPr="00D56650" w:rsidRDefault="00000000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1BFEFCC" wp14:editId="0B5F2C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3945" cy="954786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433945" cy="9547860"/>
                        </a:xfrm>
                        <a:prstGeom prst="rect">
                          <a:avLst/>
                        </a:prstGeom>
                        <a:solidFill>
                          <a:srgbClr val="FCFCF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85.35000000000002pt;height:751.80000000000007pt;z-index:-251658240;mso-position-horizontal-relative:page;mso-position-vertical-relative:page;z-index:-251658752" fillcolor="#FCFCF9" stroked="f"/>
            </w:pict>
          </mc:Fallback>
        </mc:AlternateContent>
      </w:r>
    </w:p>
    <w:p w14:paraId="67EA9B86" w14:textId="77777777" w:rsidR="00D839CE" w:rsidRPr="00D56650" w:rsidRDefault="00000000">
      <w:pPr>
        <w:pStyle w:val="a4"/>
        <w:framePr w:w="485" w:h="2318" w:hRule="exact" w:wrap="none" w:vAnchor="page" w:hAnchor="page" w:x="271" w:y="11985"/>
        <w:pBdr>
          <w:top w:val="single" w:sz="0" w:space="0" w:color="F13F3F"/>
          <w:left w:val="single" w:sz="0" w:space="0" w:color="F13F3F"/>
          <w:bottom w:val="single" w:sz="0" w:space="0" w:color="F13F3F"/>
          <w:right w:val="single" w:sz="0" w:space="0" w:color="F13F3F"/>
        </w:pBdr>
        <w:shd w:val="clear" w:color="auto" w:fill="F13F3F"/>
        <w:textDirection w:val="btLr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Карточка 3</w:t>
      </w:r>
    </w:p>
    <w:p w14:paraId="28047EE8" w14:textId="7ABB9F86" w:rsidR="00D56650" w:rsidRPr="00D56650" w:rsidRDefault="00D56650" w:rsidP="00D56650">
      <w:pPr>
        <w:pStyle w:val="a4"/>
        <w:framePr w:w="9631" w:wrap="none" w:vAnchor="page" w:hAnchor="page" w:x="1231" w:y="936"/>
        <w:jc w:val="center"/>
        <w:rPr>
          <w:rFonts w:ascii="Times New Roman" w:eastAsia="Arial" w:hAnsi="Times New Roman" w:cs="Times New Roman"/>
          <w:b/>
          <w:bCs/>
          <w:color w:val="EE3F28"/>
          <w:sz w:val="28"/>
          <w:szCs w:val="28"/>
        </w:rPr>
      </w:pPr>
      <w:r w:rsidRPr="00D56650">
        <w:rPr>
          <w:rFonts w:ascii="Times New Roman" w:eastAsia="Arial" w:hAnsi="Times New Roman" w:cs="Times New Roman"/>
          <w:b/>
          <w:bCs/>
          <w:color w:val="EE3F28"/>
          <w:sz w:val="28"/>
          <w:szCs w:val="28"/>
        </w:rPr>
        <w:t>ПАМЯТКА ДЛЯ ПЕДАГОГОВ</w:t>
      </w:r>
    </w:p>
    <w:p w14:paraId="4F8564DE" w14:textId="77777777" w:rsidR="00D56650" w:rsidRPr="00D56650" w:rsidRDefault="00D56650" w:rsidP="00D56650">
      <w:pPr>
        <w:pStyle w:val="a4"/>
        <w:framePr w:w="9631" w:wrap="none" w:vAnchor="page" w:hAnchor="page" w:x="1231" w:y="936"/>
        <w:jc w:val="center"/>
        <w:rPr>
          <w:rFonts w:ascii="Times New Roman" w:eastAsia="Arial" w:hAnsi="Times New Roman" w:cs="Times New Roman"/>
          <w:b/>
          <w:bCs/>
          <w:color w:val="EE3F28"/>
          <w:sz w:val="28"/>
          <w:szCs w:val="28"/>
        </w:rPr>
      </w:pPr>
      <w:hyperlink r:id="rId7" w:history="1">
        <w:r w:rsidRPr="00D56650">
          <w:rPr>
            <w:rStyle w:val="aa"/>
            <w:rFonts w:ascii="Times New Roman" w:eastAsia="Arial" w:hAnsi="Times New Roman" w:cs="Times New Roman"/>
            <w:b/>
            <w:bCs/>
            <w:sz w:val="28"/>
            <w:szCs w:val="28"/>
          </w:rPr>
          <w:t>Почему педагоги должны просвещать родителей</w:t>
        </w:r>
      </w:hyperlink>
    </w:p>
    <w:p w14:paraId="4E57F796" w14:textId="77777777" w:rsidR="00D839CE" w:rsidRPr="00D56650" w:rsidRDefault="00000000">
      <w:pPr>
        <w:pStyle w:val="a4"/>
        <w:framePr w:wrap="none" w:vAnchor="page" w:hAnchor="page" w:x="4562" w:y="9844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</w:t>
      </w:r>
    </w:p>
    <w:p w14:paraId="1FC20D89" w14:textId="77777777" w:rsidR="00D839CE" w:rsidRPr="00D56650" w:rsidRDefault="00000000">
      <w:pPr>
        <w:pStyle w:val="a4"/>
        <w:framePr w:wrap="none" w:vAnchor="page" w:hAnchor="page" w:x="6208" w:y="9264"/>
        <w:pBdr>
          <w:top w:val="single" w:sz="0" w:space="0" w:color="F13F3F"/>
          <w:left w:val="single" w:sz="0" w:space="22" w:color="F13F3F"/>
          <w:bottom w:val="single" w:sz="0" w:space="0" w:color="F13F3F"/>
          <w:right w:val="single" w:sz="0" w:space="22" w:color="F13F3F"/>
        </w:pBdr>
        <w:shd w:val="clear" w:color="auto" w:fill="F13F3F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b/>
          <w:bCs/>
          <w:color w:val="FFFFFF"/>
          <w:sz w:val="20"/>
          <w:szCs w:val="20"/>
        </w:rPr>
        <w:t>СОДЕРЖАНИЕ</w:t>
      </w:r>
    </w:p>
    <w:p w14:paraId="728E04A7" w14:textId="77777777" w:rsidR="00D839CE" w:rsidRPr="00D56650" w:rsidRDefault="00000000">
      <w:pPr>
        <w:pStyle w:val="a4"/>
        <w:framePr w:w="1253" w:h="442" w:hRule="exact" w:wrap="none" w:vAnchor="page" w:hAnchor="page" w:x="1711" w:y="9264"/>
        <w:pBdr>
          <w:top w:val="single" w:sz="0" w:space="0" w:color="F13F3F"/>
          <w:left w:val="single" w:sz="0" w:space="22" w:color="F13F3F"/>
          <w:bottom w:val="single" w:sz="0" w:space="0" w:color="F13F3F"/>
          <w:right w:val="single" w:sz="0" w:space="22" w:color="F13F3F"/>
        </w:pBdr>
        <w:shd w:val="clear" w:color="auto" w:fill="F13F3F"/>
        <w:spacing w:line="20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b/>
          <w:bCs/>
          <w:color w:val="FFFFFF"/>
          <w:sz w:val="20"/>
          <w:szCs w:val="20"/>
        </w:rPr>
        <w:t>РАЗДЕЛ/</w:t>
      </w:r>
      <w:r w:rsidRPr="00D56650">
        <w:rPr>
          <w:rFonts w:ascii="Times New Roman" w:hAnsi="Times New Roman" w:cs="Times New Roman"/>
          <w:b/>
          <w:bCs/>
          <w:color w:val="FFFFFF"/>
          <w:sz w:val="20"/>
          <w:szCs w:val="20"/>
        </w:rPr>
        <w:br/>
        <w:t>ПОДРАЗДЕЛ</w:t>
      </w:r>
    </w:p>
    <w:p w14:paraId="4D556A3C" w14:textId="77777777" w:rsidR="00D839CE" w:rsidRPr="00D56650" w:rsidRDefault="00000000">
      <w:pPr>
        <w:pStyle w:val="a4"/>
        <w:framePr w:w="1574" w:h="994" w:hRule="exact" w:wrap="none" w:vAnchor="page" w:hAnchor="page" w:x="1341" w:y="11092"/>
        <w:spacing w:line="276" w:lineRule="auto"/>
        <w:ind w:right="5"/>
        <w:jc w:val="both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1.1. Родительская</w:t>
      </w:r>
      <w:r w:rsidRPr="00D56650">
        <w:rPr>
          <w:rFonts w:ascii="Times New Roman" w:hAnsi="Times New Roman" w:cs="Times New Roman"/>
          <w:sz w:val="20"/>
          <w:szCs w:val="20"/>
        </w:rPr>
        <w:br/>
        <w:t>компетентность</w:t>
      </w:r>
      <w:r w:rsidRPr="00D56650">
        <w:rPr>
          <w:rFonts w:ascii="Times New Roman" w:hAnsi="Times New Roman" w:cs="Times New Roman"/>
          <w:sz w:val="20"/>
          <w:szCs w:val="20"/>
        </w:rPr>
        <w:br/>
        <w:t>и ответственное</w:t>
      </w:r>
      <w:r w:rsidRPr="00D56650">
        <w:rPr>
          <w:rFonts w:ascii="Times New Roman" w:hAnsi="Times New Roman" w:cs="Times New Roman"/>
          <w:sz w:val="20"/>
          <w:szCs w:val="20"/>
        </w:rPr>
        <w:br/>
        <w:t>родительство</w:t>
      </w:r>
    </w:p>
    <w:p w14:paraId="60D96B78" w14:textId="77777777" w:rsidR="00D839CE" w:rsidRPr="00D56650" w:rsidRDefault="00000000">
      <w:pPr>
        <w:pStyle w:val="10"/>
        <w:framePr w:w="9158" w:h="1344" w:hRule="exact" w:wrap="none" w:vAnchor="page" w:hAnchor="page" w:x="1236" w:y="1795"/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bookmark0"/>
      <w:bookmarkStart w:id="1" w:name="bookmark1"/>
      <w:bookmarkStart w:id="2" w:name="bookmark2"/>
      <w:r w:rsidRPr="00D56650">
        <w:rPr>
          <w:rFonts w:ascii="Times New Roman" w:hAnsi="Times New Roman" w:cs="Times New Roman"/>
          <w:sz w:val="20"/>
          <w:szCs w:val="20"/>
        </w:rPr>
        <w:t>Навигатор по Программе просвещения</w:t>
      </w:r>
      <w:r w:rsidRPr="00D56650">
        <w:rPr>
          <w:rFonts w:ascii="Times New Roman" w:hAnsi="Times New Roman" w:cs="Times New Roman"/>
          <w:sz w:val="20"/>
          <w:szCs w:val="20"/>
        </w:rPr>
        <w:br/>
        <w:t>родителей (законных представителей) детей</w:t>
      </w:r>
      <w:r w:rsidRPr="00D56650">
        <w:rPr>
          <w:rFonts w:ascii="Times New Roman" w:hAnsi="Times New Roman" w:cs="Times New Roman"/>
          <w:sz w:val="20"/>
          <w:szCs w:val="20"/>
        </w:rPr>
        <w:br/>
        <w:t>дошкольного возраста, посещающих ДОО*</w:t>
      </w:r>
      <w:bookmarkEnd w:id="0"/>
      <w:bookmarkEnd w:id="1"/>
      <w:bookmarkEnd w:id="2"/>
    </w:p>
    <w:p w14:paraId="0FFCB51C" w14:textId="77777777" w:rsidR="00D839CE" w:rsidRPr="00D56650" w:rsidRDefault="00000000">
      <w:pPr>
        <w:pStyle w:val="20"/>
        <w:framePr w:w="9158" w:h="341" w:hRule="exact" w:wrap="none" w:vAnchor="page" w:hAnchor="page" w:x="1236" w:y="3667"/>
        <w:spacing w:after="0"/>
        <w:rPr>
          <w:rFonts w:ascii="Times New Roman" w:hAnsi="Times New Roman" w:cs="Times New Roman"/>
          <w:sz w:val="20"/>
          <w:szCs w:val="20"/>
        </w:rPr>
      </w:pPr>
      <w:bookmarkStart w:id="3" w:name="bookmark3"/>
      <w:bookmarkStart w:id="4" w:name="bookmark4"/>
      <w:bookmarkStart w:id="5" w:name="bookmark5"/>
      <w:r w:rsidRPr="00D56650">
        <w:rPr>
          <w:rFonts w:ascii="Times New Roman" w:hAnsi="Times New Roman" w:cs="Times New Roman"/>
          <w:sz w:val="20"/>
          <w:szCs w:val="20"/>
        </w:rPr>
        <w:t>Программа просвещения родителей</w:t>
      </w:r>
      <w:bookmarkEnd w:id="3"/>
      <w:bookmarkEnd w:id="4"/>
      <w:bookmarkEnd w:id="5"/>
    </w:p>
    <w:p w14:paraId="6CBCB6D4" w14:textId="77777777" w:rsidR="00D839CE" w:rsidRPr="00D56650" w:rsidRDefault="00000000">
      <w:pPr>
        <w:pStyle w:val="11"/>
        <w:framePr w:w="9158" w:h="2102" w:hRule="exact" w:wrap="none" w:vAnchor="page" w:hAnchor="page" w:x="1236" w:y="4219"/>
        <w:ind w:left="180" w:firstLine="2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Это документ, направленный на оказание помощи педагогам дошкольного образования в определении содержания и форм просвещения родителей. Педагоги могут использовать Программу как инструмент, чтобы:</w:t>
      </w:r>
    </w:p>
    <w:p w14:paraId="1EBEE40B" w14:textId="77777777" w:rsidR="00D839CE" w:rsidRPr="00D56650" w:rsidRDefault="00000000">
      <w:pPr>
        <w:pStyle w:val="11"/>
        <w:framePr w:w="9158" w:h="2102" w:hRule="exact" w:wrap="none" w:vAnchor="page" w:hAnchor="page" w:x="1236" w:y="4219"/>
        <w:numPr>
          <w:ilvl w:val="0"/>
          <w:numId w:val="1"/>
        </w:numPr>
        <w:tabs>
          <w:tab w:val="left" w:pos="515"/>
        </w:tabs>
        <w:spacing w:line="211" w:lineRule="auto"/>
        <w:ind w:left="460" w:hanging="260"/>
        <w:rPr>
          <w:rFonts w:ascii="Times New Roman" w:hAnsi="Times New Roman" w:cs="Times New Roman"/>
          <w:sz w:val="20"/>
          <w:szCs w:val="20"/>
        </w:rPr>
      </w:pPr>
      <w:bookmarkStart w:id="6" w:name="bookmark6"/>
      <w:bookmarkEnd w:id="6"/>
      <w:r w:rsidRPr="00D56650">
        <w:rPr>
          <w:rFonts w:ascii="Times New Roman" w:hAnsi="Times New Roman" w:cs="Times New Roman"/>
          <w:sz w:val="20"/>
          <w:szCs w:val="20"/>
        </w:rPr>
        <w:t>оперативно найти содержание для подготовки коллективных и индивидуальных просвети</w:t>
      </w:r>
      <w:r w:rsidRPr="00D56650">
        <w:rPr>
          <w:rFonts w:ascii="Times New Roman" w:hAnsi="Times New Roman" w:cs="Times New Roman"/>
          <w:sz w:val="20"/>
          <w:szCs w:val="20"/>
        </w:rPr>
        <w:softHyphen/>
        <w:t>тельских мероприятий, ответов на вопросы родителей о воспитании и развитии детей;</w:t>
      </w:r>
    </w:p>
    <w:p w14:paraId="1C3F4BBF" w14:textId="77777777" w:rsidR="00D839CE" w:rsidRPr="00D56650" w:rsidRDefault="00000000">
      <w:pPr>
        <w:pStyle w:val="11"/>
        <w:framePr w:w="9158" w:h="2102" w:hRule="exact" w:wrap="none" w:vAnchor="page" w:hAnchor="page" w:x="1236" w:y="4219"/>
        <w:numPr>
          <w:ilvl w:val="0"/>
          <w:numId w:val="1"/>
        </w:numPr>
        <w:tabs>
          <w:tab w:val="left" w:pos="495"/>
        </w:tabs>
        <w:spacing w:line="170" w:lineRule="auto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bookmarkStart w:id="7" w:name="bookmark7"/>
      <w:bookmarkEnd w:id="7"/>
      <w:r w:rsidRPr="00D56650">
        <w:rPr>
          <w:rFonts w:ascii="Times New Roman" w:hAnsi="Times New Roman" w:cs="Times New Roman"/>
          <w:sz w:val="20"/>
          <w:szCs w:val="20"/>
        </w:rPr>
        <w:t>выбрать оптимальные формы просвещения;</w:t>
      </w:r>
    </w:p>
    <w:p w14:paraId="43499862" w14:textId="77777777" w:rsidR="00D839CE" w:rsidRPr="00D56650" w:rsidRDefault="00000000">
      <w:pPr>
        <w:pStyle w:val="11"/>
        <w:framePr w:w="9158" w:h="2102" w:hRule="exact" w:wrap="none" w:vAnchor="page" w:hAnchor="page" w:x="1236" w:y="4219"/>
        <w:numPr>
          <w:ilvl w:val="0"/>
          <w:numId w:val="1"/>
        </w:numPr>
        <w:tabs>
          <w:tab w:val="left" w:pos="515"/>
        </w:tabs>
        <w:spacing w:line="211" w:lineRule="auto"/>
        <w:ind w:left="460" w:hanging="260"/>
        <w:rPr>
          <w:rFonts w:ascii="Times New Roman" w:hAnsi="Times New Roman" w:cs="Times New Roman"/>
          <w:sz w:val="20"/>
          <w:szCs w:val="20"/>
        </w:rPr>
      </w:pPr>
      <w:bookmarkStart w:id="8" w:name="bookmark8"/>
      <w:bookmarkEnd w:id="8"/>
      <w:r w:rsidRPr="00D56650">
        <w:rPr>
          <w:rFonts w:ascii="Times New Roman" w:hAnsi="Times New Roman" w:cs="Times New Roman"/>
          <w:sz w:val="20"/>
          <w:szCs w:val="20"/>
        </w:rPr>
        <w:t>творчески переработать материал с учетом специфики просветительских задач, которые они решают, особенностей контингента родителей, образовательных ситуаций и запросов</w:t>
      </w:r>
    </w:p>
    <w:p w14:paraId="7967B1B4" w14:textId="77777777" w:rsidR="00D839CE" w:rsidRPr="00D56650" w:rsidRDefault="00000000">
      <w:pPr>
        <w:framePr w:wrap="none" w:vAnchor="page" w:hAnchor="page" w:x="1389" w:y="6691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D3BA1C3" wp14:editId="53B99F90">
            <wp:extent cx="798830" cy="2984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883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38E2" w14:textId="77777777" w:rsidR="00D839CE" w:rsidRPr="00D56650" w:rsidRDefault="00000000">
      <w:pPr>
        <w:pStyle w:val="11"/>
        <w:framePr w:w="9158" w:h="514" w:hRule="exact" w:wrap="none" w:vAnchor="page" w:hAnchor="page" w:x="1236" w:y="7320"/>
        <w:ind w:left="180" w:firstLine="2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Тематика и формы взаимодействия и педагогического просвещения родителей, которые содержит Программа, - примерные. Педагоги могут их самостоятельно преобразовывать</w:t>
      </w:r>
    </w:p>
    <w:p w14:paraId="54A7FE8E" w14:textId="77777777" w:rsidR="00D839CE" w:rsidRPr="00D56650" w:rsidRDefault="00000000">
      <w:pPr>
        <w:pStyle w:val="20"/>
        <w:framePr w:w="9158" w:h="341" w:hRule="exact" w:wrap="none" w:vAnchor="page" w:hAnchor="page" w:x="1236" w:y="8611"/>
        <w:spacing w:after="0"/>
        <w:rPr>
          <w:rFonts w:ascii="Times New Roman" w:hAnsi="Times New Roman" w:cs="Times New Roman"/>
          <w:sz w:val="20"/>
          <w:szCs w:val="20"/>
        </w:rPr>
      </w:pPr>
      <w:bookmarkStart w:id="9" w:name="bookmark10"/>
      <w:bookmarkStart w:id="10" w:name="bookmark11"/>
      <w:bookmarkStart w:id="11" w:name="bookmark9"/>
      <w:r w:rsidRPr="00D56650">
        <w:rPr>
          <w:rFonts w:ascii="Times New Roman" w:hAnsi="Times New Roman" w:cs="Times New Roman"/>
          <w:sz w:val="20"/>
          <w:szCs w:val="20"/>
        </w:rPr>
        <w:t>Структура Программы просвещения родителей</w:t>
      </w:r>
      <w:bookmarkEnd w:id="9"/>
      <w:bookmarkEnd w:id="10"/>
      <w:bookmarkEnd w:id="11"/>
    </w:p>
    <w:p w14:paraId="4BDD803A" w14:textId="77777777" w:rsidR="00D839CE" w:rsidRPr="00D56650" w:rsidRDefault="00000000">
      <w:pPr>
        <w:pStyle w:val="11"/>
        <w:framePr w:wrap="none" w:vAnchor="page" w:hAnchor="page" w:x="1236" w:y="10272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Обоснование актуальности Программы, цели, задачи просветительской работы, ее принципы</w:t>
      </w:r>
    </w:p>
    <w:p w14:paraId="0B8D0777" w14:textId="77777777" w:rsidR="00D839CE" w:rsidRPr="00D56650" w:rsidRDefault="00000000">
      <w:pPr>
        <w:pStyle w:val="30"/>
        <w:framePr w:w="9158" w:h="288" w:hRule="exact" w:wrap="none" w:vAnchor="page" w:hAnchor="page" w:x="1236" w:y="10665"/>
        <w:spacing w:after="0"/>
        <w:rPr>
          <w:rFonts w:ascii="Times New Roman" w:hAnsi="Times New Roman" w:cs="Times New Roman"/>
        </w:rPr>
      </w:pPr>
      <w:bookmarkStart w:id="12" w:name="bookmark12"/>
      <w:bookmarkStart w:id="13" w:name="bookmark13"/>
      <w:bookmarkStart w:id="14" w:name="bookmark14"/>
      <w:r w:rsidRPr="00D56650">
        <w:rPr>
          <w:rFonts w:ascii="Times New Roman" w:hAnsi="Times New Roman" w:cs="Times New Roman"/>
        </w:rPr>
        <w:t>Раздел 1. Родительство как особый феномен в жизни человека</w:t>
      </w:r>
      <w:bookmarkEnd w:id="12"/>
      <w:bookmarkEnd w:id="13"/>
      <w:bookmarkEnd w:id="14"/>
    </w:p>
    <w:p w14:paraId="3C642444" w14:textId="77777777" w:rsidR="00D839CE" w:rsidRPr="00D56650" w:rsidRDefault="00000000">
      <w:pPr>
        <w:pStyle w:val="11"/>
        <w:framePr w:w="9158" w:h="1843" w:hRule="exact" w:wrap="none" w:vAnchor="page" w:hAnchor="page" w:x="1236" w:y="11092"/>
        <w:ind w:left="228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Определение понятий «родительство», «ответственное родительство»,</w:t>
      </w:r>
      <w:r w:rsidRPr="00D56650">
        <w:rPr>
          <w:rFonts w:ascii="Times New Roman" w:hAnsi="Times New Roman" w:cs="Times New Roman"/>
          <w:sz w:val="20"/>
          <w:szCs w:val="20"/>
        </w:rPr>
        <w:br/>
        <w:t>«компетентность родителя».</w:t>
      </w:r>
    </w:p>
    <w:p w14:paraId="68D01BD8" w14:textId="77777777" w:rsidR="00D839CE" w:rsidRPr="00D56650" w:rsidRDefault="00000000">
      <w:pPr>
        <w:pStyle w:val="11"/>
        <w:framePr w:w="9158" w:h="1843" w:hRule="exact" w:wrap="none" w:vAnchor="page" w:hAnchor="page" w:x="1236" w:y="11092"/>
        <w:ind w:left="228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 xml:space="preserve">Рекомендуемые формы взаимодействия с родителями с целью </w:t>
      </w:r>
      <w:proofErr w:type="spellStart"/>
      <w:r w:rsidRPr="00D56650">
        <w:rPr>
          <w:rFonts w:ascii="Times New Roman" w:hAnsi="Times New Roman" w:cs="Times New Roman"/>
          <w:sz w:val="20"/>
          <w:szCs w:val="20"/>
        </w:rPr>
        <w:t>разви</w:t>
      </w:r>
      <w:proofErr w:type="spellEnd"/>
      <w:r w:rsidRPr="00D56650">
        <w:rPr>
          <w:rFonts w:ascii="Times New Roman" w:hAnsi="Times New Roman" w:cs="Times New Roman"/>
          <w:sz w:val="20"/>
          <w:szCs w:val="20"/>
        </w:rPr>
        <w:t>-</w:t>
      </w:r>
      <w:r w:rsidRPr="00D5665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D56650">
        <w:rPr>
          <w:rFonts w:ascii="Times New Roman" w:hAnsi="Times New Roman" w:cs="Times New Roman"/>
          <w:sz w:val="20"/>
          <w:szCs w:val="20"/>
        </w:rPr>
        <w:t>тия</w:t>
      </w:r>
      <w:proofErr w:type="spellEnd"/>
      <w:r w:rsidRPr="00D56650">
        <w:rPr>
          <w:rFonts w:ascii="Times New Roman" w:hAnsi="Times New Roman" w:cs="Times New Roman"/>
          <w:sz w:val="20"/>
          <w:szCs w:val="20"/>
        </w:rPr>
        <w:t xml:space="preserve"> их родительской компетентности, примерная тематика.</w:t>
      </w:r>
    </w:p>
    <w:p w14:paraId="12C910D4" w14:textId="77777777" w:rsidR="00D839CE" w:rsidRPr="00D56650" w:rsidRDefault="00000000">
      <w:pPr>
        <w:pStyle w:val="11"/>
        <w:framePr w:w="9158" w:h="1843" w:hRule="exact" w:wrap="none" w:vAnchor="page" w:hAnchor="page" w:x="1236" w:y="11092"/>
        <w:ind w:left="228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Важные установки ответственного родителя.</w:t>
      </w:r>
    </w:p>
    <w:p w14:paraId="469742F2" w14:textId="77777777" w:rsidR="00D839CE" w:rsidRPr="00D56650" w:rsidRDefault="00000000">
      <w:pPr>
        <w:pStyle w:val="11"/>
        <w:framePr w:w="9158" w:h="1843" w:hRule="exact" w:wrap="none" w:vAnchor="page" w:hAnchor="page" w:x="1236" w:y="11092"/>
        <w:ind w:left="228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 xml:space="preserve">Рекомендованные действия педагога ДОО по организации </w:t>
      </w:r>
      <w:proofErr w:type="spellStart"/>
      <w:r w:rsidRPr="00D56650">
        <w:rPr>
          <w:rFonts w:ascii="Times New Roman" w:hAnsi="Times New Roman" w:cs="Times New Roman"/>
          <w:sz w:val="20"/>
          <w:szCs w:val="20"/>
        </w:rPr>
        <w:t>взаимодей</w:t>
      </w:r>
      <w:proofErr w:type="spellEnd"/>
      <w:r w:rsidRPr="00D56650">
        <w:rPr>
          <w:rFonts w:ascii="Times New Roman" w:hAnsi="Times New Roman" w:cs="Times New Roman"/>
          <w:sz w:val="20"/>
          <w:szCs w:val="20"/>
        </w:rPr>
        <w:t>-</w:t>
      </w:r>
      <w:r w:rsidRPr="00D5665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D56650">
        <w:rPr>
          <w:rFonts w:ascii="Times New Roman" w:hAnsi="Times New Roman" w:cs="Times New Roman"/>
          <w:sz w:val="20"/>
          <w:szCs w:val="20"/>
        </w:rPr>
        <w:t>ствия</w:t>
      </w:r>
      <w:proofErr w:type="spellEnd"/>
      <w:r w:rsidRPr="00D56650">
        <w:rPr>
          <w:rFonts w:ascii="Times New Roman" w:hAnsi="Times New Roman" w:cs="Times New Roman"/>
          <w:sz w:val="20"/>
          <w:szCs w:val="20"/>
        </w:rPr>
        <w:t xml:space="preserve"> с родителями, чтобы помочь им стать компетентными</w:t>
      </w:r>
    </w:p>
    <w:p w14:paraId="33F02504" w14:textId="77777777" w:rsidR="00D839CE" w:rsidRPr="00D56650" w:rsidRDefault="00000000">
      <w:pPr>
        <w:pStyle w:val="a7"/>
        <w:framePr w:w="8995" w:h="518" w:hRule="exact" w:wrap="none" w:vAnchor="page" w:hAnchor="page" w:x="1236" w:y="13521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 xml:space="preserve">* </w:t>
      </w:r>
      <w:r w:rsidRPr="00D56650">
        <w:rPr>
          <w:rFonts w:ascii="Times New Roman" w:hAnsi="Times New Roman" w:cs="Times New Roman"/>
          <w:b/>
          <w:bCs/>
          <w:sz w:val="20"/>
          <w:szCs w:val="20"/>
        </w:rPr>
        <w:t xml:space="preserve">Источник: </w:t>
      </w:r>
      <w:r w:rsidRPr="00D56650">
        <w:rPr>
          <w:rFonts w:ascii="Times New Roman" w:hAnsi="Times New Roman" w:cs="Times New Roman"/>
          <w:sz w:val="20"/>
          <w:szCs w:val="20"/>
        </w:rPr>
        <w:t>Программа просвещения родителей (законных представителей) детей дошкольного возраста, посещающих ДОО (проект).</w:t>
      </w:r>
    </w:p>
    <w:p w14:paraId="1EC8E1E6" w14:textId="7A73BAFD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  <w:sectPr w:rsidR="00D839CE" w:rsidRPr="00D56650">
          <w:pgSz w:w="11707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8EE70F" w14:textId="01348E04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7066"/>
      </w:tblGrid>
      <w:tr w:rsidR="00D839CE" w:rsidRPr="00D56650" w14:paraId="78F5F11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150" w:type="dxa"/>
            <w:shd w:val="clear" w:color="auto" w:fill="F13F3F"/>
            <w:vAlign w:val="bottom"/>
          </w:tcPr>
          <w:p w14:paraId="5442EE42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1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РАЗДЕЛ/ ПОДРАЗДЕЛ</w:t>
            </w:r>
          </w:p>
        </w:tc>
        <w:tc>
          <w:tcPr>
            <w:tcW w:w="7066" w:type="dxa"/>
            <w:shd w:val="clear" w:color="auto" w:fill="F13F3F"/>
            <w:vAlign w:val="center"/>
          </w:tcPr>
          <w:p w14:paraId="26BB4294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СОДЕРЖАНИЕ</w:t>
            </w:r>
          </w:p>
        </w:tc>
      </w:tr>
      <w:tr w:rsidR="00D839CE" w:rsidRPr="00D56650" w14:paraId="256E2EC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150" w:type="dxa"/>
            <w:shd w:val="clear" w:color="auto" w:fill="FFFFFF"/>
            <w:vAlign w:val="bottom"/>
          </w:tcPr>
          <w:p w14:paraId="0E30056F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1.2. Специфика</w:t>
            </w:r>
          </w:p>
        </w:tc>
        <w:tc>
          <w:tcPr>
            <w:tcW w:w="7066" w:type="dxa"/>
            <w:shd w:val="clear" w:color="auto" w:fill="FFFFFF"/>
            <w:vAlign w:val="bottom"/>
          </w:tcPr>
          <w:p w14:paraId="634D3EC6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понятий «родительская любовь», «эмоциональная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привя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9CE" w:rsidRPr="00D56650" w14:paraId="7E1AAD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150" w:type="dxa"/>
            <w:shd w:val="clear" w:color="auto" w:fill="FFFFFF"/>
          </w:tcPr>
          <w:p w14:paraId="0F04B9D9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и структура</w:t>
            </w:r>
          </w:p>
        </w:tc>
        <w:tc>
          <w:tcPr>
            <w:tcW w:w="7066" w:type="dxa"/>
            <w:shd w:val="clear" w:color="auto" w:fill="FFFFFF"/>
          </w:tcPr>
          <w:p w14:paraId="435A667D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занность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», «родительский мониторинг», «стиль семейного воспитания»,</w:t>
            </w:r>
          </w:p>
        </w:tc>
      </w:tr>
      <w:tr w:rsidR="00D839CE" w:rsidRPr="00D56650" w14:paraId="5D5B865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150" w:type="dxa"/>
            <w:shd w:val="clear" w:color="auto" w:fill="FFFFFF"/>
          </w:tcPr>
          <w:p w14:paraId="60710ED9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детс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ко-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родител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ь-</w:t>
            </w:r>
          </w:p>
        </w:tc>
        <w:tc>
          <w:tcPr>
            <w:tcW w:w="7066" w:type="dxa"/>
            <w:shd w:val="clear" w:color="auto" w:fill="FFFFFF"/>
          </w:tcPr>
          <w:p w14:paraId="6C5393D7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«требования и запреты».</w:t>
            </w:r>
          </w:p>
        </w:tc>
      </w:tr>
      <w:tr w:rsidR="00D839CE" w:rsidRPr="00D56650" w14:paraId="4B1B1C09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150" w:type="dxa"/>
            <w:shd w:val="clear" w:color="auto" w:fill="FFFFFF"/>
          </w:tcPr>
          <w:p w14:paraId="1B3E3697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</w:t>
            </w:r>
          </w:p>
        </w:tc>
        <w:tc>
          <w:tcPr>
            <w:tcW w:w="7066" w:type="dxa"/>
            <w:shd w:val="clear" w:color="auto" w:fill="FFFFFF"/>
          </w:tcPr>
          <w:p w14:paraId="3CC0F70D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51D29067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Структура детско-родительских отношений. Рассмотрение вопросов:</w:t>
            </w:r>
          </w:p>
          <w:p w14:paraId="15FAA1BA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1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color w:val="EF413D"/>
                <w:sz w:val="20"/>
                <w:szCs w:val="20"/>
              </w:rPr>
              <w:t xml:space="preserve">• 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эмоциональная связь: родительская любовь и детская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эмоциональ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9CE" w:rsidRPr="00D56650" w14:paraId="4BD40C4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150" w:type="dxa"/>
            <w:shd w:val="clear" w:color="auto" w:fill="FFFFFF"/>
          </w:tcPr>
          <w:p w14:paraId="6A0F5956" w14:textId="77777777" w:rsidR="00D839CE" w:rsidRPr="00D56650" w:rsidRDefault="00D839CE">
            <w:pPr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6" w:type="dxa"/>
            <w:shd w:val="clear" w:color="auto" w:fill="FFFFFF"/>
            <w:vAlign w:val="bottom"/>
          </w:tcPr>
          <w:p w14:paraId="69E330CD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ind w:firstLine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ная привязанность к родителю;</w:t>
            </w:r>
          </w:p>
        </w:tc>
      </w:tr>
      <w:tr w:rsidR="00D839CE" w:rsidRPr="00D56650" w14:paraId="797C34F1" w14:textId="77777777" w:rsidTr="00D56650">
        <w:tblPrEx>
          <w:tblCellMar>
            <w:top w:w="0" w:type="dxa"/>
            <w:bottom w:w="0" w:type="dxa"/>
          </w:tblCellMar>
        </w:tblPrEx>
        <w:trPr>
          <w:trHeight w:hRule="exact" w:val="1619"/>
        </w:trPr>
        <w:tc>
          <w:tcPr>
            <w:tcW w:w="2150" w:type="dxa"/>
            <w:shd w:val="clear" w:color="auto" w:fill="FFFFFF"/>
          </w:tcPr>
          <w:p w14:paraId="20E7D789" w14:textId="77777777" w:rsidR="00D839CE" w:rsidRPr="00D56650" w:rsidRDefault="00D839CE">
            <w:pPr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6" w:type="dxa"/>
            <w:shd w:val="clear" w:color="auto" w:fill="FFFFFF"/>
          </w:tcPr>
          <w:p w14:paraId="79447124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numPr>
                <w:ilvl w:val="0"/>
                <w:numId w:val="2"/>
              </w:numPr>
              <w:tabs>
                <w:tab w:val="left" w:pos="264"/>
              </w:tabs>
              <w:spacing w:line="17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мотивы воспитания и родительства;</w:t>
            </w:r>
          </w:p>
          <w:p w14:paraId="51B57221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numPr>
                <w:ilvl w:val="0"/>
                <w:numId w:val="2"/>
              </w:numPr>
              <w:tabs>
                <w:tab w:val="left" w:pos="240"/>
              </w:tabs>
              <w:spacing w:line="17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ребенка;</w:t>
            </w:r>
          </w:p>
          <w:p w14:paraId="38E8462A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numPr>
                <w:ilvl w:val="0"/>
                <w:numId w:val="2"/>
              </w:numPr>
              <w:tabs>
                <w:tab w:val="left" w:pos="264"/>
              </w:tabs>
              <w:spacing w:line="17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родительский мониторинг: требования и запреты;</w:t>
            </w:r>
          </w:p>
          <w:p w14:paraId="41D87B7F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numPr>
                <w:ilvl w:val="0"/>
                <w:numId w:val="2"/>
              </w:numPr>
              <w:tabs>
                <w:tab w:val="left" w:pos="254"/>
              </w:tabs>
              <w:spacing w:after="80" w:line="17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четыре основных стиля родительского воспитания.</w:t>
            </w:r>
          </w:p>
          <w:p w14:paraId="2906807E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определения и осознания принципов воспитания в семье</w:t>
            </w:r>
          </w:p>
        </w:tc>
      </w:tr>
      <w:tr w:rsidR="00D839CE" w:rsidRPr="00D56650" w14:paraId="1D0F0B7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07F338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1.3. Семейные</w:t>
            </w:r>
          </w:p>
        </w:tc>
        <w:tc>
          <w:tcPr>
            <w:tcW w:w="7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0A73F4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«семейные ценности», «система ценностей»,</w:t>
            </w:r>
          </w:p>
        </w:tc>
      </w:tr>
      <w:tr w:rsidR="00D839CE" w:rsidRPr="00D56650" w14:paraId="4A5F743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150" w:type="dxa"/>
            <w:shd w:val="clear" w:color="auto" w:fill="FFFFFF"/>
            <w:vAlign w:val="bottom"/>
          </w:tcPr>
          <w:p w14:paraId="6538AEEC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ценности</w:t>
            </w:r>
          </w:p>
        </w:tc>
        <w:tc>
          <w:tcPr>
            <w:tcW w:w="7066" w:type="dxa"/>
            <w:shd w:val="clear" w:color="auto" w:fill="FFFFFF"/>
            <w:vAlign w:val="bottom"/>
          </w:tcPr>
          <w:p w14:paraId="4A9B7EE2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«формирование семейных ценностей», «семейные традиции».</w:t>
            </w:r>
          </w:p>
        </w:tc>
      </w:tr>
      <w:tr w:rsidR="00D839CE" w:rsidRPr="00D56650" w14:paraId="5F208F47" w14:textId="77777777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2150" w:type="dxa"/>
            <w:shd w:val="clear" w:color="auto" w:fill="FFFFFF"/>
          </w:tcPr>
          <w:p w14:paraId="4AF9A909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и традиции</w:t>
            </w:r>
          </w:p>
        </w:tc>
        <w:tc>
          <w:tcPr>
            <w:tcW w:w="7066" w:type="dxa"/>
            <w:shd w:val="clear" w:color="auto" w:fill="FFFFFF"/>
          </w:tcPr>
          <w:p w14:paraId="66D6964F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взаимодействия и упражнений с родителями для формирования семейных ценностей и развития ценностного отношения у детей дошкольного возраста к своей семье.</w:t>
            </w:r>
          </w:p>
          <w:p w14:paraId="51513EF2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Система ценностей семейного воспитания и их классификация.</w:t>
            </w:r>
          </w:p>
          <w:p w14:paraId="34E8B97C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формирования семейных ценностей и традиций</w:t>
            </w:r>
          </w:p>
        </w:tc>
      </w:tr>
      <w:tr w:rsidR="00D839CE" w:rsidRPr="00D56650" w14:paraId="5F2D112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2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2590B3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2. Особенности, формы и методы просвещения родителей</w:t>
            </w:r>
          </w:p>
        </w:tc>
      </w:tr>
      <w:tr w:rsidR="00D839CE" w:rsidRPr="00D56650" w14:paraId="04EB56A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50" w:type="dxa"/>
            <w:shd w:val="clear" w:color="auto" w:fill="FFFFFF"/>
          </w:tcPr>
          <w:p w14:paraId="5EF89F6C" w14:textId="77777777" w:rsidR="00D839CE" w:rsidRPr="00D56650" w:rsidRDefault="00D839CE">
            <w:pPr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6" w:type="dxa"/>
            <w:shd w:val="clear" w:color="auto" w:fill="FFFFFF"/>
          </w:tcPr>
          <w:p w14:paraId="0308D54B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ind w:firstLine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(законных представителей) в ДОО</w:t>
            </w:r>
          </w:p>
        </w:tc>
      </w:tr>
      <w:tr w:rsidR="00D839CE" w:rsidRPr="00D56650" w14:paraId="2B3825E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68AF58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2.1. Методы изучения</w:t>
            </w:r>
          </w:p>
        </w:tc>
        <w:tc>
          <w:tcPr>
            <w:tcW w:w="7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1BAFE7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«наблюдение», «опрос», «анкетирование»,</w:t>
            </w:r>
          </w:p>
        </w:tc>
      </w:tr>
      <w:tr w:rsidR="00D839CE" w:rsidRPr="00D56650" w14:paraId="04C2D4A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50" w:type="dxa"/>
            <w:shd w:val="clear" w:color="auto" w:fill="FFFFFF"/>
          </w:tcPr>
          <w:p w14:paraId="24121769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семьи и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особен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6" w:type="dxa"/>
            <w:shd w:val="clear" w:color="auto" w:fill="FFFFFF"/>
          </w:tcPr>
          <w:p w14:paraId="6518D57C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«беседа», «игровые тренинги».</w:t>
            </w:r>
          </w:p>
        </w:tc>
      </w:tr>
      <w:tr w:rsidR="00D839CE" w:rsidRPr="00D56650" w14:paraId="6F91B0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50" w:type="dxa"/>
            <w:shd w:val="clear" w:color="auto" w:fill="FFFFFF"/>
          </w:tcPr>
          <w:p w14:paraId="416600DC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ностей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семейного</w:t>
            </w:r>
          </w:p>
        </w:tc>
        <w:tc>
          <w:tcPr>
            <w:tcW w:w="7066" w:type="dxa"/>
            <w:shd w:val="clear" w:color="auto" w:fill="FFFFFF"/>
          </w:tcPr>
          <w:p w14:paraId="013BD61C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методы, которые педагог может использовать</w:t>
            </w:r>
          </w:p>
        </w:tc>
      </w:tr>
      <w:tr w:rsidR="00D839CE" w:rsidRPr="00D56650" w14:paraId="179E5B4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50" w:type="dxa"/>
            <w:shd w:val="clear" w:color="auto" w:fill="FFFFFF"/>
          </w:tcPr>
          <w:p w14:paraId="431A33A4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воспитания</w:t>
            </w:r>
          </w:p>
        </w:tc>
        <w:tc>
          <w:tcPr>
            <w:tcW w:w="7066" w:type="dxa"/>
            <w:shd w:val="clear" w:color="auto" w:fill="FFFFFF"/>
          </w:tcPr>
          <w:p w14:paraId="5F3BE3C8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для изучения семьи и особенностей семейного воспитания</w:t>
            </w:r>
          </w:p>
        </w:tc>
      </w:tr>
      <w:tr w:rsidR="00D839CE" w:rsidRPr="00D56650" w14:paraId="0B032324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1FA029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2.2. Формы</w:t>
            </w:r>
          </w:p>
        </w:tc>
        <w:tc>
          <w:tcPr>
            <w:tcW w:w="7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500CAE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Формы, направленные на информирование родителей.</w:t>
            </w:r>
          </w:p>
        </w:tc>
      </w:tr>
      <w:tr w:rsidR="00D839CE" w:rsidRPr="00D56650" w14:paraId="6B304A4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150" w:type="dxa"/>
            <w:shd w:val="clear" w:color="auto" w:fill="FFFFFF"/>
            <w:vAlign w:val="bottom"/>
          </w:tcPr>
          <w:p w14:paraId="1267CAD6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и методы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просве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6" w:type="dxa"/>
            <w:shd w:val="clear" w:color="auto" w:fill="FFFFFF"/>
            <w:vAlign w:val="bottom"/>
          </w:tcPr>
          <w:p w14:paraId="32DD3468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Формы, направленные на формирование у родителей практического</w:t>
            </w:r>
          </w:p>
        </w:tc>
      </w:tr>
      <w:tr w:rsidR="00D839CE" w:rsidRPr="00D56650" w14:paraId="718ACD45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2150" w:type="dxa"/>
            <w:shd w:val="clear" w:color="auto" w:fill="FFFFFF"/>
          </w:tcPr>
          <w:p w14:paraId="369D7C9A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родителей (законных предста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вителей) в дошколь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образователь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организации</w:t>
            </w:r>
          </w:p>
        </w:tc>
        <w:tc>
          <w:tcPr>
            <w:tcW w:w="7066" w:type="dxa"/>
            <w:shd w:val="clear" w:color="auto" w:fill="FFFFFF"/>
          </w:tcPr>
          <w:p w14:paraId="52C1E374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опыта воспитательных действий.</w:t>
            </w:r>
          </w:p>
          <w:p w14:paraId="733FCC3A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Формы, позволяющие вовлечь родителей в совместную деятельность с детьми и в управление ДОО</w:t>
            </w:r>
          </w:p>
        </w:tc>
      </w:tr>
      <w:tr w:rsidR="00D839CE" w:rsidRPr="00D56650" w14:paraId="653D37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F1C82C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2.3. Возможности</w:t>
            </w:r>
          </w:p>
        </w:tc>
        <w:tc>
          <w:tcPr>
            <w:tcW w:w="7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9946C7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«цифровые технологии», «информационная</w:t>
            </w:r>
          </w:p>
        </w:tc>
      </w:tr>
      <w:tr w:rsidR="00D839CE" w:rsidRPr="00D56650" w14:paraId="3721C89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150" w:type="dxa"/>
            <w:shd w:val="clear" w:color="auto" w:fill="FFFFFF"/>
          </w:tcPr>
          <w:p w14:paraId="7892A8E2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и потенциал</w:t>
            </w:r>
          </w:p>
        </w:tc>
        <w:tc>
          <w:tcPr>
            <w:tcW w:w="7066" w:type="dxa"/>
            <w:shd w:val="clear" w:color="auto" w:fill="FFFFFF"/>
          </w:tcPr>
          <w:p w14:paraId="2D65D825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среда», «цифровая среда».</w:t>
            </w:r>
          </w:p>
        </w:tc>
      </w:tr>
      <w:tr w:rsidR="00D839CE" w:rsidRPr="00D56650" w14:paraId="2A99BCA3" w14:textId="77777777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2150" w:type="dxa"/>
            <w:tcBorders>
              <w:bottom w:val="single" w:sz="4" w:space="0" w:color="auto"/>
            </w:tcBorders>
            <w:shd w:val="clear" w:color="auto" w:fill="FFFFFF"/>
          </w:tcPr>
          <w:p w14:paraId="26198886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среды для просвещения родителей (законных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14:paraId="3C974895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вителей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) детей дошкольного возраста</w:t>
            </w:r>
          </w:p>
        </w:tc>
        <w:tc>
          <w:tcPr>
            <w:tcW w:w="7066" w:type="dxa"/>
            <w:tcBorders>
              <w:bottom w:val="single" w:sz="4" w:space="0" w:color="auto"/>
            </w:tcBorders>
            <w:shd w:val="clear" w:color="auto" w:fill="FFFFFF"/>
          </w:tcPr>
          <w:p w14:paraId="12C8560C" w14:textId="77777777" w:rsidR="00D839CE" w:rsidRPr="00D56650" w:rsidRDefault="00000000">
            <w:pPr>
              <w:pStyle w:val="a9"/>
              <w:framePr w:w="9216" w:h="12250" w:wrap="none" w:vAnchor="page" w:hAnchor="page" w:x="1207" w:y="1694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просвещения родителей</w:t>
            </w:r>
          </w:p>
        </w:tc>
      </w:tr>
    </w:tbl>
    <w:p w14:paraId="66E68E7B" w14:textId="2F775185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  <w:sectPr w:rsidR="00D839CE" w:rsidRPr="00D56650">
          <w:pgSz w:w="11707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F4F9A6" w14:textId="0ED46A66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7051"/>
      </w:tblGrid>
      <w:tr w:rsidR="00D839CE" w:rsidRPr="00D56650" w14:paraId="0C29AD9F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146" w:type="dxa"/>
            <w:shd w:val="clear" w:color="auto" w:fill="F13F3F"/>
            <w:vAlign w:val="bottom"/>
          </w:tcPr>
          <w:p w14:paraId="121A1D8A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1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РАЗДЕЛ/ ПОДРАЗДЕЛ</w:t>
            </w:r>
          </w:p>
        </w:tc>
        <w:tc>
          <w:tcPr>
            <w:tcW w:w="7051" w:type="dxa"/>
            <w:shd w:val="clear" w:color="auto" w:fill="F13F3F"/>
            <w:vAlign w:val="center"/>
          </w:tcPr>
          <w:p w14:paraId="0EEBEE82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СОДЕРЖАНИЕ</w:t>
            </w:r>
          </w:p>
        </w:tc>
      </w:tr>
      <w:tr w:rsidR="00D839CE" w:rsidRPr="00D56650" w14:paraId="4A26FB31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9197" w:type="dxa"/>
            <w:gridSpan w:val="2"/>
            <w:shd w:val="clear" w:color="auto" w:fill="FFFFFF"/>
            <w:vAlign w:val="bottom"/>
          </w:tcPr>
          <w:p w14:paraId="35F66FAC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3. Просвещение родителей (законных представителей) по вопросам здоровья, воспитания и развития детей младенческого, раннего и дошкольного возрастов</w:t>
            </w:r>
          </w:p>
        </w:tc>
      </w:tr>
      <w:tr w:rsidR="00D839CE" w:rsidRPr="00D56650" w14:paraId="45779E06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7F5B3E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3.1. Педагогическая помощь родителям (законным предста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вителям) детей дошкольного воз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раста в создании образовательной среды семьи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FFFFFF"/>
          </w:tcPr>
          <w:p w14:paraId="34DC4E90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«среда», «образовательная среда», «компоненты образовательной среды», «развивающая среда», «социализация».</w:t>
            </w:r>
          </w:p>
          <w:p w14:paraId="02BEB984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69DFB034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по формированию образовательной среды семьи</w:t>
            </w:r>
          </w:p>
        </w:tc>
      </w:tr>
      <w:tr w:rsidR="00D839CE" w:rsidRPr="00D56650" w14:paraId="14CEA8CF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F62293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spacing w:line="29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3.2. Особенности питания, здорового образа жизни и безопасности детей раннего и дошколь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возрастов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992570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«здоровье», «критерии здоровья», «физическое развитие», «сопротивляемость организма», «функциональные наруше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ния», «группа здоровья».</w:t>
            </w:r>
          </w:p>
          <w:p w14:paraId="4F3E10D4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1B187860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формирования принципов рационального питания у детей</w:t>
            </w:r>
          </w:p>
        </w:tc>
      </w:tr>
      <w:tr w:rsidR="00D839CE" w:rsidRPr="00D56650" w14:paraId="565A1F3F" w14:textId="77777777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2ECDF0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Значимость режима дня в разные возрастные перио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ды детства, способы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здоровьесбере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семьи, поддержания в семье ЗОЖ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9F47A1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«режим дня», «режимные процессы», «здоровье», «здоровый образ жизни», «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здоровьесбережение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», «культура здоровья», «мотивация здоровья и ЗОЖ», «динамический стереотип», «утомление», «переутомление», «спорт», «физические упражнения», «закаливание», «общая физическая подготовка», «физическое воспитание».</w:t>
            </w:r>
          </w:p>
          <w:p w14:paraId="2E8BC45B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42F89ADE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определения и осознания ими особенностей их отношений</w:t>
            </w:r>
          </w:p>
        </w:tc>
      </w:tr>
      <w:tr w:rsidR="00D839CE" w:rsidRPr="00D56650" w14:paraId="1B80814C" w14:textId="77777777">
        <w:tblPrEx>
          <w:tblCellMar>
            <w:top w:w="0" w:type="dxa"/>
            <w:bottom w:w="0" w:type="dxa"/>
          </w:tblCellMar>
        </w:tblPrEx>
        <w:trPr>
          <w:trHeight w:hRule="exact" w:val="1886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14:paraId="5A6DA39A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Рациональное питание детей различных возрас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тов, необходимый для здоровья баланс веществ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2A447B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«рациональное питание», «сбалансированное питание», «алиментарный фактор», «режим питания», «пищевые веще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 или нутриенты», «энергетическая ценность», «незаменимые пище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вые вещества».</w:t>
            </w:r>
          </w:p>
          <w:p w14:paraId="5F91EDFC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7C63CB70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формирования системы рационального питания ребенка</w:t>
            </w:r>
          </w:p>
        </w:tc>
      </w:tr>
      <w:tr w:rsidR="00D839CE" w:rsidRPr="00D56650" w14:paraId="1B970AB0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ED12F5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Основы безопасно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го поведения детей дошкольного возраста в быту, социуме, на природе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FD0C62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«безопасность», «безопасность жизнедеятель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ности», «жизнедеятельность», «здоровье», «опасные факторы», «факторы риска», «потенциальная опасность».</w:t>
            </w:r>
          </w:p>
          <w:p w14:paraId="46D0DB1A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55724392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формирования системы безопасного поведения ребенка</w:t>
            </w:r>
          </w:p>
        </w:tc>
      </w:tr>
      <w:tr w:rsidR="00D839CE" w:rsidRPr="00D56650" w14:paraId="372AAAF7" w14:textId="77777777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1C2D4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3.3. Воспитание и развитие детей младенческого и раннего возрастов (от 2 месяцев до 3 лет)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1BFE07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«младенчество», «комплекс оживления», «непо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средственно-эмоциональное общение», «госпитализм», «депривация», «эмоциональная депривация», «депривация потребностей ребенка», «ранний возраст», «предметная деятельность», «сотрудничество», «сотрудничество детей и взрослых».</w:t>
            </w:r>
          </w:p>
          <w:p w14:paraId="71ED4987" w14:textId="77777777" w:rsidR="00D839CE" w:rsidRPr="00D56650" w:rsidRDefault="00000000">
            <w:pPr>
              <w:pStyle w:val="a9"/>
              <w:framePr w:w="9197" w:h="1272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 Основные значимые позиции развития детей младенческого и раннего возраста</w:t>
            </w:r>
          </w:p>
        </w:tc>
      </w:tr>
    </w:tbl>
    <w:p w14:paraId="7AEDA75C" w14:textId="77777777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  <w:sectPr w:rsidR="00D839CE" w:rsidRPr="00D56650">
          <w:pgSz w:w="11707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3A6844" w14:textId="49356070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7090"/>
      </w:tblGrid>
      <w:tr w:rsidR="00D839CE" w:rsidRPr="00D56650" w14:paraId="10ABA534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107" w:type="dxa"/>
            <w:shd w:val="clear" w:color="auto" w:fill="F13F3F"/>
            <w:vAlign w:val="bottom"/>
          </w:tcPr>
          <w:p w14:paraId="7DBEA548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1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РАЗДЕЛ/ ПОДРАЗДЕЛ</w:t>
            </w:r>
          </w:p>
        </w:tc>
        <w:tc>
          <w:tcPr>
            <w:tcW w:w="7090" w:type="dxa"/>
            <w:shd w:val="clear" w:color="auto" w:fill="F13F3F"/>
            <w:vAlign w:val="center"/>
          </w:tcPr>
          <w:p w14:paraId="15D7BE49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СОДЕРЖАНИЕ</w:t>
            </w:r>
          </w:p>
        </w:tc>
      </w:tr>
      <w:tr w:rsidR="00D839CE" w:rsidRPr="00D56650" w14:paraId="0DE0E012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2107" w:type="dxa"/>
            <w:shd w:val="clear" w:color="auto" w:fill="FFFFFF"/>
            <w:vAlign w:val="bottom"/>
          </w:tcPr>
          <w:p w14:paraId="23ED7596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Адаптация ребенка к условиям дошкольной образовательной организации</w:t>
            </w:r>
          </w:p>
        </w:tc>
        <w:tc>
          <w:tcPr>
            <w:tcW w:w="7090" w:type="dxa"/>
            <w:shd w:val="clear" w:color="auto" w:fill="FFFFFF"/>
            <w:vAlign w:val="center"/>
          </w:tcPr>
          <w:p w14:paraId="67C4D016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«адаптация», «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эпикризный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срок», «социализация».</w:t>
            </w:r>
          </w:p>
          <w:p w14:paraId="046FB89C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4D09D944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определения готовности ребенка к ДОО</w:t>
            </w:r>
          </w:p>
        </w:tc>
      </w:tr>
      <w:tr w:rsidR="00D839CE" w:rsidRPr="00D56650" w14:paraId="01320DE8" w14:textId="77777777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14:paraId="0700C844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3.4. Воспитание и развитие детей дошкольного возраста</w:t>
            </w:r>
          </w:p>
          <w:p w14:paraId="440F953F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(от 3 лет до 8 лет)</w:t>
            </w:r>
          </w:p>
        </w:tc>
        <w:tc>
          <w:tcPr>
            <w:tcW w:w="7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DD62BD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«развитие», «детская компетентность», «социа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лизация», «эгоцентризм», «воображение», «произвольность поведения», «самосознание», «самооценка».</w:t>
            </w:r>
          </w:p>
          <w:p w14:paraId="5C219FC3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10FAD109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по воспитанию и развитию ребенка</w:t>
            </w:r>
          </w:p>
        </w:tc>
      </w:tr>
      <w:tr w:rsidR="00D839CE" w:rsidRPr="00D56650" w14:paraId="2990C4AD" w14:textId="77777777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14:paraId="784C2344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Роль игры и детской субкультуры в дошкольном детстве</w:t>
            </w:r>
          </w:p>
        </w:tc>
        <w:tc>
          <w:tcPr>
            <w:tcW w:w="7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F1EB6E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«игра», «сюжет игры», «роль», «правила», «субкуль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тура детства».</w:t>
            </w:r>
          </w:p>
          <w:p w14:paraId="2AE1A66A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2DBA06FA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Наиболее значимые позиции, влияющие на развитие ребенка в игре и через детскую субкультуру.</w:t>
            </w:r>
          </w:p>
          <w:p w14:paraId="54AA6FD3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определения и осознания ими особенностей их отношений с детьми</w:t>
            </w:r>
          </w:p>
        </w:tc>
      </w:tr>
      <w:tr w:rsidR="00D839CE" w:rsidRPr="00D56650" w14:paraId="2EA96363" w14:textId="7777777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D5DE37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Коммуникативное развитие</w:t>
            </w:r>
          </w:p>
          <w:p w14:paraId="74BAB4C0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и социализация ребенка дошкольного возраста</w:t>
            </w:r>
          </w:p>
        </w:tc>
        <w:tc>
          <w:tcPr>
            <w:tcW w:w="7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B5229C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«общение», «социализация», «самосознание», «самооценка», «коммуникативная компетентность», «чувствительность к сверстнику», «инициативность в общении».</w:t>
            </w:r>
          </w:p>
          <w:p w14:paraId="74FD940F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3F25F80A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успешного коммуникативного развития и социализации ребенка</w:t>
            </w:r>
          </w:p>
        </w:tc>
      </w:tr>
      <w:tr w:rsidR="00D839CE" w:rsidRPr="00D56650" w14:paraId="2DB3BB9D" w14:textId="77777777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14:paraId="335698F1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детей в семье</w:t>
            </w:r>
          </w:p>
        </w:tc>
        <w:tc>
          <w:tcPr>
            <w:tcW w:w="7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363670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«познавательное развитие», «познавательный интерес», «познавательный вопрос», «познавательная активность», «исследовательские умения», «познавательная деятельность», «стимулирующее игровое пространство».</w:t>
            </w:r>
          </w:p>
          <w:p w14:paraId="66D314D7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4AD3781D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родителями детей дошкольного возраста для успешного познавательного развития ребенка в семье</w:t>
            </w:r>
          </w:p>
        </w:tc>
      </w:tr>
      <w:tr w:rsidR="00D839CE" w:rsidRPr="00D56650" w14:paraId="6BFE3341" w14:textId="77777777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2107" w:type="dxa"/>
            <w:tcBorders>
              <w:top w:val="single" w:sz="4" w:space="0" w:color="auto"/>
            </w:tcBorders>
            <w:shd w:val="clear" w:color="auto" w:fill="FFFFFF"/>
          </w:tcPr>
          <w:p w14:paraId="63315006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Духовно-нравствен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и патриотиче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ское воспитание детей в семье</w:t>
            </w:r>
          </w:p>
        </w:tc>
        <w:tc>
          <w:tcPr>
            <w:tcW w:w="7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D7D5C9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«нравственное развитие», «патриотическое воспитание», «совесть», «моральное (нравственное) сознание», «моральные (нравственные) чувства».</w:t>
            </w:r>
          </w:p>
          <w:p w14:paraId="74317787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firstLine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28C36B75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успешного духовно-нравственно и патриотического воспитания ребенка</w:t>
            </w:r>
          </w:p>
        </w:tc>
      </w:tr>
      <w:tr w:rsidR="00D839CE" w:rsidRPr="00D56650" w14:paraId="2D0A9178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0136F5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spacing w:before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Трудовое воспитание в семье</w:t>
            </w:r>
          </w:p>
        </w:tc>
        <w:tc>
          <w:tcPr>
            <w:tcW w:w="7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60FAC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«труд», «трудовое воспитание», «трудовая опера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ция», «виды труда детей», «формы труда детей».</w:t>
            </w:r>
          </w:p>
          <w:p w14:paraId="24B41BF1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2CA0B9F4" w14:textId="77777777" w:rsidR="00D839CE" w:rsidRPr="00D56650" w:rsidRDefault="00000000">
            <w:pPr>
              <w:pStyle w:val="a9"/>
              <w:framePr w:w="9197" w:h="12845" w:wrap="none" w:vAnchor="page" w:hAnchor="page" w:x="1216" w:y="1041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успешного трудового воспитания в семье</w:t>
            </w:r>
          </w:p>
        </w:tc>
      </w:tr>
    </w:tbl>
    <w:p w14:paraId="097B7B8B" w14:textId="77777777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  <w:sectPr w:rsidR="00D839CE" w:rsidRPr="00D56650">
          <w:pgSz w:w="11707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3F39E4" w14:textId="33A44BD6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7162"/>
      </w:tblGrid>
      <w:tr w:rsidR="00D839CE" w:rsidRPr="00D56650" w14:paraId="1B370E60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035" w:type="dxa"/>
            <w:shd w:val="clear" w:color="auto" w:fill="F13F3F"/>
            <w:vAlign w:val="bottom"/>
          </w:tcPr>
          <w:p w14:paraId="519CDB16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1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РАЗДЕЛ/ ПОДРАЗДЕЛ</w:t>
            </w:r>
          </w:p>
        </w:tc>
        <w:tc>
          <w:tcPr>
            <w:tcW w:w="7162" w:type="dxa"/>
            <w:shd w:val="clear" w:color="auto" w:fill="F13F3F"/>
            <w:vAlign w:val="center"/>
          </w:tcPr>
          <w:p w14:paraId="098DAD1E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СОДЕРЖАНИЕ</w:t>
            </w:r>
          </w:p>
        </w:tc>
      </w:tr>
      <w:tr w:rsidR="00D839CE" w:rsidRPr="00D56650" w14:paraId="66E67123" w14:textId="77777777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2035" w:type="dxa"/>
            <w:shd w:val="clear" w:color="auto" w:fill="FFFFFF"/>
          </w:tcPr>
          <w:p w14:paraId="2A2F2E60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Развитие речи у детей дошкольно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го возраста в семье</w:t>
            </w:r>
          </w:p>
        </w:tc>
        <w:tc>
          <w:tcPr>
            <w:tcW w:w="7162" w:type="dxa"/>
            <w:shd w:val="clear" w:color="auto" w:fill="FFFFFF"/>
            <w:vAlign w:val="bottom"/>
          </w:tcPr>
          <w:p w14:paraId="6F12E6DF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«языковая способность», «речевая деятельность», «речь правильная», «виды речевых умений».</w:t>
            </w:r>
          </w:p>
          <w:p w14:paraId="432FFC96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22F9DED6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значимые маркеры правильного речевого развития ребенка</w:t>
            </w:r>
          </w:p>
        </w:tc>
      </w:tr>
      <w:tr w:rsidR="00D839CE" w:rsidRPr="00D56650" w14:paraId="2637D592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318F2ACD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Воспитание интере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са к чтению у детей дошкольного воз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раста в семье</w:t>
            </w:r>
          </w:p>
        </w:tc>
        <w:tc>
          <w:tcPr>
            <w:tcW w:w="7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69C134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line="307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«интерес к книге», «читательский интерес», «художественная литература», «устное народное творчество (фольклор)». Рекомендуемые формы и темы просвещения родителей.</w:t>
            </w:r>
          </w:p>
          <w:p w14:paraId="6025D3B6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успешного воспитания интереса к чтению</w:t>
            </w:r>
          </w:p>
        </w:tc>
      </w:tr>
      <w:tr w:rsidR="00D839CE" w:rsidRPr="00D56650" w14:paraId="228E5CAC" w14:textId="77777777">
        <w:tblPrEx>
          <w:tblCellMar>
            <w:top w:w="0" w:type="dxa"/>
            <w:bottom w:w="0" w:type="dxa"/>
          </w:tblCellMar>
        </w:tblPrEx>
        <w:trPr>
          <w:trHeight w:hRule="exact" w:val="1925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4708FD75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Художе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ственно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- эстетическое воспитание в семье</w:t>
            </w:r>
          </w:p>
        </w:tc>
        <w:tc>
          <w:tcPr>
            <w:tcW w:w="7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F04CEB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line="293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«художественно-эстетическое развитие», «дет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ское творчество», «художественно-эстетическая среда», «средства худо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жественно-эстетического развития», «условия художественно-эстетиче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ского развития детей», «формы художественно-эстетического развития». Рекомендуемые формы и темы просвещения родителей.</w:t>
            </w:r>
          </w:p>
          <w:p w14:paraId="23C39DED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успешного художественно-эстетического воспитания ребенка</w:t>
            </w:r>
          </w:p>
        </w:tc>
      </w:tr>
      <w:tr w:rsidR="00D839CE" w:rsidRPr="00D56650" w14:paraId="6BEDA715" w14:textId="7777777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4A860894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Гендерное воспитание в семье</w:t>
            </w:r>
          </w:p>
        </w:tc>
        <w:tc>
          <w:tcPr>
            <w:tcW w:w="7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03E44B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line="307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«гендер», «пол», «гендерный стереотип», «гендерная идентичность», «гендерная роль», «гендерное воспитание». Рекомендуемые формы и темы просвещения родителей.</w:t>
            </w:r>
          </w:p>
          <w:p w14:paraId="1759D283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определения и осознания ими особенностей их отношений с детьми</w:t>
            </w:r>
          </w:p>
        </w:tc>
      </w:tr>
      <w:tr w:rsidR="00D839CE" w:rsidRPr="00D56650" w14:paraId="6F6788CD" w14:textId="77777777">
        <w:tblPrEx>
          <w:tblCellMar>
            <w:top w:w="0" w:type="dxa"/>
            <w:bottom w:w="0" w:type="dxa"/>
          </w:tblCellMar>
        </w:tblPrEx>
        <w:trPr>
          <w:trHeight w:hRule="exact" w:val="2165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172FB303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Психологическая готовность к школе</w:t>
            </w:r>
          </w:p>
        </w:tc>
        <w:tc>
          <w:tcPr>
            <w:tcW w:w="7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F3409A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«психологическая готовность к школе», «социализация», «произвольность поведения», «обучаемость», «внутренняя позиция школьника», «школьная зрелость», «дети учебного типа», «самооценка».</w:t>
            </w:r>
          </w:p>
          <w:p w14:paraId="5E02047F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0E7370F4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Портрет будущего школьника.</w:t>
            </w:r>
          </w:p>
          <w:p w14:paraId="7DC0FAEE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формирования психологической готовности к школе</w:t>
            </w:r>
          </w:p>
        </w:tc>
      </w:tr>
      <w:tr w:rsidR="00D839CE" w:rsidRPr="00D56650" w14:paraId="5286D295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91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F8028D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4. поддержка и просвещение родителей (законных представителей), воспитывающих ребенка с ограниченными возможностями здоровья, в том числе детей-инвалидов</w:t>
            </w:r>
          </w:p>
        </w:tc>
      </w:tr>
      <w:tr w:rsidR="00D839CE" w:rsidRPr="00D56650" w14:paraId="4A11DB93" w14:textId="77777777">
        <w:tblPrEx>
          <w:tblCellMar>
            <w:top w:w="0" w:type="dxa"/>
            <w:bottom w:w="0" w:type="dxa"/>
          </w:tblCellMar>
        </w:tblPrEx>
        <w:trPr>
          <w:trHeight w:hRule="exact" w:val="2414"/>
        </w:trPr>
        <w:tc>
          <w:tcPr>
            <w:tcW w:w="91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49859C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понятий:</w:t>
            </w:r>
          </w:p>
          <w:p w14:paraId="34975F3B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numPr>
                <w:ilvl w:val="0"/>
                <w:numId w:val="3"/>
              </w:numPr>
              <w:tabs>
                <w:tab w:val="left" w:pos="254"/>
              </w:tabs>
              <w:spacing w:line="211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«инклюзивное образование», «психолого-медико-педагогическая комиссия», «психолого-педагогический консилиум организации»;</w:t>
            </w:r>
          </w:p>
          <w:p w14:paraId="2E2D1EB2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numPr>
                <w:ilvl w:val="0"/>
                <w:numId w:val="3"/>
              </w:numPr>
              <w:tabs>
                <w:tab w:val="left" w:pos="254"/>
              </w:tabs>
              <w:spacing w:line="17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«обучающийся с ограниченными возможностями здоровья», «инвалид»;</w:t>
            </w:r>
          </w:p>
          <w:p w14:paraId="13FF585A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numPr>
                <w:ilvl w:val="0"/>
                <w:numId w:val="3"/>
              </w:numPr>
              <w:tabs>
                <w:tab w:val="left" w:pos="254"/>
              </w:tabs>
              <w:spacing w:line="211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«индивидуальная программа реабилитации или абилитации инвалида», «адаптированная образовательная программа», «индивидуальный образовательный маршрут»;</w:t>
            </w:r>
          </w:p>
          <w:p w14:paraId="45ED2553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numPr>
                <w:ilvl w:val="0"/>
                <w:numId w:val="3"/>
              </w:numPr>
              <w:tabs>
                <w:tab w:val="left" w:pos="254"/>
              </w:tabs>
              <w:spacing w:after="80" w:line="17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«специальные условия», «междисциплинарная команда</w:t>
            </w:r>
            <w:proofErr w:type="gram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» .</w:t>
            </w:r>
            <w:proofErr w:type="gramEnd"/>
          </w:p>
          <w:p w14:paraId="35BDB692" w14:textId="77777777" w:rsidR="00D839CE" w:rsidRPr="00D56650" w:rsidRDefault="00000000">
            <w:pPr>
              <w:pStyle w:val="a9"/>
              <w:framePr w:w="9197" w:h="12581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</w:t>
            </w:r>
          </w:p>
        </w:tc>
      </w:tr>
    </w:tbl>
    <w:p w14:paraId="2A217CC2" w14:textId="77777777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  <w:sectPr w:rsidR="00D839CE" w:rsidRPr="00D56650">
          <w:pgSz w:w="11707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BBD699" w14:textId="03F9DD3D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7061"/>
      </w:tblGrid>
      <w:tr w:rsidR="00D839CE" w:rsidRPr="00D56650" w14:paraId="43766203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136" w:type="dxa"/>
            <w:shd w:val="clear" w:color="auto" w:fill="F13F3F"/>
            <w:vAlign w:val="bottom"/>
          </w:tcPr>
          <w:p w14:paraId="7E24874A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1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РАЗДЕЛ/ ПОДРАЗДЕЛ</w:t>
            </w:r>
          </w:p>
        </w:tc>
        <w:tc>
          <w:tcPr>
            <w:tcW w:w="7061" w:type="dxa"/>
            <w:shd w:val="clear" w:color="auto" w:fill="F13F3F"/>
            <w:vAlign w:val="center"/>
          </w:tcPr>
          <w:p w14:paraId="5A672EAC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СОДЕРЖАНИЕ</w:t>
            </w:r>
          </w:p>
        </w:tc>
      </w:tr>
      <w:tr w:rsidR="00D839CE" w:rsidRPr="00D56650" w14:paraId="654F21FC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9197" w:type="dxa"/>
            <w:gridSpan w:val="2"/>
            <w:shd w:val="clear" w:color="auto" w:fill="FFFFFF"/>
            <w:vAlign w:val="bottom"/>
          </w:tcPr>
          <w:p w14:paraId="2F9AEBA7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5. Права родителей (законных представителей) и государственная поддержка семей с детьми дошкольного возраста</w:t>
            </w:r>
          </w:p>
        </w:tc>
      </w:tr>
      <w:tr w:rsidR="00D839CE" w:rsidRPr="00D56650" w14:paraId="6648FE72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D7A2DB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5.1. Права и обязан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родителей (законных предста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вителей) в сфере образования</w:t>
            </w:r>
          </w:p>
        </w:tc>
        <w:tc>
          <w:tcPr>
            <w:tcW w:w="7061" w:type="dxa"/>
            <w:tcBorders>
              <w:top w:val="single" w:sz="4" w:space="0" w:color="auto"/>
            </w:tcBorders>
            <w:shd w:val="clear" w:color="auto" w:fill="FFFFFF"/>
          </w:tcPr>
          <w:p w14:paraId="168F6B07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before="10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«права родителей», «обязанности родителей».</w:t>
            </w:r>
          </w:p>
          <w:p w14:paraId="17099941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взаимодействия с родителями</w:t>
            </w:r>
          </w:p>
        </w:tc>
      </w:tr>
      <w:tr w:rsidR="00D839CE" w:rsidRPr="00D56650" w14:paraId="7195C0BC" w14:textId="77777777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563F39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5.2. Государственная поддержка семей с детьми раннего и дошкольного возрастов</w:t>
            </w:r>
          </w:p>
        </w:tc>
        <w:tc>
          <w:tcPr>
            <w:tcW w:w="7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C41F16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Система мер поддержки семей с детьми.</w:t>
            </w:r>
          </w:p>
          <w:p w14:paraId="2AE95D5E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семей в связи с рождением и воспитанием детей на федеральном уровне.</w:t>
            </w:r>
          </w:p>
          <w:p w14:paraId="55AFB8D6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Материнский (семейный) капитал.</w:t>
            </w:r>
          </w:p>
          <w:p w14:paraId="5152D3D7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Единое пособие</w:t>
            </w:r>
          </w:p>
        </w:tc>
      </w:tr>
      <w:tr w:rsidR="00D839CE" w:rsidRPr="00D56650" w14:paraId="111671AA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91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0FE024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6. Часто встречающиеся вопросы родителей (законных представителей) детей дошкольного возраста и типичные проблемные ситуации («вы спрашивали - мы отвечаем!»)</w:t>
            </w:r>
          </w:p>
        </w:tc>
      </w:tr>
      <w:tr w:rsidR="00D839CE" w:rsidRPr="00D56650" w14:paraId="2975CD13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14:paraId="25133D28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6.1. Отношения братьев и сестер в семье</w:t>
            </w:r>
          </w:p>
        </w:tc>
        <w:tc>
          <w:tcPr>
            <w:tcW w:w="7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1DFC6C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«сиблинги», «соперничество», «зависть».</w:t>
            </w:r>
          </w:p>
          <w:p w14:paraId="0F69B3B9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652076AE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по выстраиванию отношений братьев и сестер в семье</w:t>
            </w:r>
          </w:p>
        </w:tc>
      </w:tr>
      <w:tr w:rsidR="00D839CE" w:rsidRPr="00D56650" w14:paraId="33258AAA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14:paraId="27491FE8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6.2. Дедушки и бабушки в жизни ребенка</w:t>
            </w:r>
          </w:p>
        </w:tc>
        <w:tc>
          <w:tcPr>
            <w:tcW w:w="7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59BE21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«поколение», «прародители», «многопоколенная семья».</w:t>
            </w:r>
          </w:p>
          <w:p w14:paraId="7CDFD053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31480646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по выстраиванию отношений между прародителями и детьми в семье</w:t>
            </w:r>
          </w:p>
        </w:tc>
      </w:tr>
      <w:tr w:rsidR="00D839CE" w:rsidRPr="00D56650" w14:paraId="1AF1719A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14:paraId="4245706D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6.3. Поощрения и наказания в семье</w:t>
            </w:r>
          </w:p>
        </w:tc>
        <w:tc>
          <w:tcPr>
            <w:tcW w:w="7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F6E92D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«поощрение», «наказание» и рекомендуемые формы и темы просвещения родителей.</w:t>
            </w:r>
          </w:p>
          <w:p w14:paraId="275C4C8C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по использованию системы поощрений и наказаний при воспитании ребенка</w:t>
            </w:r>
          </w:p>
        </w:tc>
      </w:tr>
      <w:tr w:rsidR="00D839CE" w:rsidRPr="00D56650" w14:paraId="0F19E1AD" w14:textId="7777777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14:paraId="3B9FD326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before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6.4. Развод в семье</w:t>
            </w:r>
          </w:p>
        </w:tc>
        <w:tc>
          <w:tcPr>
            <w:tcW w:w="7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74271A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«развод», «повторный брак», «психосоматические проявления».</w:t>
            </w:r>
          </w:p>
          <w:p w14:paraId="6C0D0987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4B336E43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определения и осознания ими особенностей их отношений с детьми</w:t>
            </w:r>
          </w:p>
        </w:tc>
      </w:tr>
      <w:tr w:rsidR="00D839CE" w:rsidRPr="00D56650" w14:paraId="04014621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35B73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6.5. Тревожность и страхи дошкольника</w:t>
            </w:r>
          </w:p>
        </w:tc>
        <w:tc>
          <w:tcPr>
            <w:tcW w:w="7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82E10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«страх», «тревога», «тревожность», «фобия».</w:t>
            </w:r>
          </w:p>
          <w:p w14:paraId="19DBC2DA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1ECEF106" w14:textId="77777777" w:rsidR="00D839CE" w:rsidRPr="00D56650" w:rsidRDefault="00000000">
            <w:pPr>
              <w:pStyle w:val="a9"/>
              <w:framePr w:w="9197" w:h="12202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предупреждения и коррекции страхов и тревожности у ребенка</w:t>
            </w:r>
          </w:p>
        </w:tc>
      </w:tr>
    </w:tbl>
    <w:p w14:paraId="3FEC1663" w14:textId="77777777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  <w:sectPr w:rsidR="00D839CE" w:rsidRPr="00D56650">
          <w:pgSz w:w="11707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23A8DB" w14:textId="125DB1CE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176"/>
      </w:tblGrid>
      <w:tr w:rsidR="00D839CE" w:rsidRPr="00D56650" w14:paraId="20C5E351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021" w:type="dxa"/>
            <w:shd w:val="clear" w:color="auto" w:fill="F13F3F"/>
            <w:vAlign w:val="bottom"/>
          </w:tcPr>
          <w:p w14:paraId="7611D20A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1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РАЗДЕЛ/ ПОДРАЗДЕЛ</w:t>
            </w:r>
          </w:p>
        </w:tc>
        <w:tc>
          <w:tcPr>
            <w:tcW w:w="7176" w:type="dxa"/>
            <w:shd w:val="clear" w:color="auto" w:fill="F13F3F"/>
            <w:vAlign w:val="center"/>
          </w:tcPr>
          <w:p w14:paraId="24B3CCD6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pBdr>
                <w:top w:val="single" w:sz="0" w:space="0" w:color="F13F3F"/>
                <w:left w:val="single" w:sz="0" w:space="0" w:color="F13F3F"/>
                <w:bottom w:val="single" w:sz="0" w:space="0" w:color="F13F3F"/>
                <w:right w:val="single" w:sz="0" w:space="0" w:color="F13F3F"/>
              </w:pBdr>
              <w:shd w:val="clear" w:color="auto" w:fill="F13F3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СОДЕРЖАНИЕ</w:t>
            </w:r>
          </w:p>
        </w:tc>
      </w:tr>
      <w:tr w:rsidR="00D839CE" w:rsidRPr="00D56650" w14:paraId="3D31E73B" w14:textId="77777777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2021" w:type="dxa"/>
            <w:shd w:val="clear" w:color="auto" w:fill="FFFFFF"/>
          </w:tcPr>
          <w:p w14:paraId="62AE6F65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6.6. Болезни и смерть близких людей</w:t>
            </w:r>
          </w:p>
        </w:tc>
        <w:tc>
          <w:tcPr>
            <w:tcW w:w="7176" w:type="dxa"/>
            <w:shd w:val="clear" w:color="auto" w:fill="FFFFFF"/>
            <w:vAlign w:val="bottom"/>
          </w:tcPr>
          <w:p w14:paraId="58F44EC8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«функциональная пустота», «фрустрация», «депрессия», «ангедония».</w:t>
            </w:r>
          </w:p>
          <w:p w14:paraId="2F7F275F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3C1643C0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в ситуации болезни или смерти близких людей</w:t>
            </w:r>
          </w:p>
        </w:tc>
      </w:tr>
      <w:tr w:rsidR="00D839CE" w:rsidRPr="00D56650" w14:paraId="1EE3ED55" w14:textId="77777777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14:paraId="3E808B0A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6.7. Воспитание ребенка</w:t>
            </w:r>
          </w:p>
          <w:p w14:paraId="6462D8D8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в неполной семье</w:t>
            </w:r>
          </w:p>
        </w:tc>
        <w:tc>
          <w:tcPr>
            <w:tcW w:w="7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25CAFC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«нуклеарная семья», «неполная семья», «</w:t>
            </w:r>
            <w:proofErr w:type="spellStart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монородительская</w:t>
            </w:r>
            <w:proofErr w:type="spellEnd"/>
            <w:r w:rsidRPr="00D56650">
              <w:rPr>
                <w:rFonts w:ascii="Times New Roman" w:hAnsi="Times New Roman" w:cs="Times New Roman"/>
                <w:sz w:val="20"/>
                <w:szCs w:val="20"/>
              </w:rPr>
              <w:t xml:space="preserve"> (неполная) семья», «Материнская семья», «отцовская семья».</w:t>
            </w:r>
          </w:p>
          <w:p w14:paraId="27E8EA55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2D728EFB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при воспитании ребенка в неполной семье</w:t>
            </w:r>
          </w:p>
        </w:tc>
      </w:tr>
      <w:tr w:rsidR="00D839CE" w:rsidRPr="00D56650" w14:paraId="2F27DE23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14:paraId="2914878F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6.8. Поддержка родительского авторитета</w:t>
            </w:r>
          </w:p>
        </w:tc>
        <w:tc>
          <w:tcPr>
            <w:tcW w:w="7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13CD6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«авторитет», «родительский авторитет», «ложный авторитет», «отношения», «личность».</w:t>
            </w:r>
          </w:p>
          <w:p w14:paraId="2BA7A6F3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59BC7D83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поддержания родительского авторитета</w:t>
            </w:r>
          </w:p>
        </w:tc>
      </w:tr>
      <w:tr w:rsidR="00D839CE" w:rsidRPr="00D56650" w14:paraId="404142B3" w14:textId="7777777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14:paraId="2781AC7F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6.9. Выбор правильных игр и игрушек</w:t>
            </w:r>
          </w:p>
        </w:tc>
        <w:tc>
          <w:tcPr>
            <w:tcW w:w="7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C35E6D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«игрушка», «манипулятивные действия», «соотносящие действия», «процессуальная игра», «предмет-замести</w:t>
            </w:r>
            <w:r w:rsidRPr="00D56650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тель», «образные игрушки», «неоформленный материал».</w:t>
            </w:r>
          </w:p>
          <w:p w14:paraId="460A50B7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14C76383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выбора правильных игр и игрушек</w:t>
            </w:r>
          </w:p>
        </w:tc>
      </w:tr>
      <w:tr w:rsidR="00D839CE" w:rsidRPr="00D56650" w14:paraId="41551674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14:paraId="22A8AA04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6.10. Упрямство и капризы</w:t>
            </w:r>
          </w:p>
        </w:tc>
        <w:tc>
          <w:tcPr>
            <w:tcW w:w="7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8F1EE4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line="331" w:lineRule="auto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«капризы и упрямство», «упрямство», «каприз». Рекомендуемые формы и темы просвещения родителей.</w:t>
            </w:r>
          </w:p>
          <w:p w14:paraId="7CA0D695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по предотвращению упрямства и капризов ребенка</w:t>
            </w:r>
          </w:p>
        </w:tc>
      </w:tr>
      <w:tr w:rsidR="00D839CE" w:rsidRPr="00D56650" w14:paraId="55241BF0" w14:textId="77777777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14:paraId="784B3196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6.11. Вредные привычки</w:t>
            </w:r>
          </w:p>
        </w:tc>
        <w:tc>
          <w:tcPr>
            <w:tcW w:w="7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BA3256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«привычка», «вредные привычки».</w:t>
            </w:r>
          </w:p>
          <w:p w14:paraId="3D2A0E58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11751E9D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предупреждения возникновения вредных привычек у детей</w:t>
            </w:r>
          </w:p>
        </w:tc>
      </w:tr>
      <w:tr w:rsidR="00D839CE" w:rsidRPr="00D56650" w14:paraId="535A50FD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14:paraId="6550BB26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6.12. Поручения и домашний труд</w:t>
            </w:r>
          </w:p>
        </w:tc>
        <w:tc>
          <w:tcPr>
            <w:tcW w:w="71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288F66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понятий «трудовое воспитание», «домашний труд», «трудолюбие», «поручение».</w:t>
            </w:r>
          </w:p>
          <w:p w14:paraId="601219CA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first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31743D24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по включению ребенка в выполнение домашних дел</w:t>
            </w:r>
          </w:p>
        </w:tc>
      </w:tr>
      <w:tr w:rsidR="00D839CE" w:rsidRPr="00D56650" w14:paraId="2EDCC432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E1DB9E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spacing w:befor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6.13. Питомцы в семье, уход за ними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310D7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Определение понятия «анималотерапия».</w:t>
            </w:r>
          </w:p>
          <w:p w14:paraId="5199FD25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Рекомендуемые формы и темы просвещения родителей.</w:t>
            </w:r>
          </w:p>
          <w:p w14:paraId="1B9143A5" w14:textId="77777777" w:rsidR="00D839CE" w:rsidRPr="00D56650" w:rsidRDefault="00000000">
            <w:pPr>
              <w:pStyle w:val="a9"/>
              <w:framePr w:w="9197" w:h="12130" w:wrap="none" w:vAnchor="page" w:hAnchor="page" w:x="1216" w:y="1041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50">
              <w:rPr>
                <w:rFonts w:ascii="Times New Roman" w:hAnsi="Times New Roman" w:cs="Times New Roman"/>
                <w:sz w:val="20"/>
                <w:szCs w:val="20"/>
              </w:rPr>
              <w:t>Рекомендованные действия родителей детей дошкольного возраста для определения и осознания ими особенностей их отношений с детьми</w:t>
            </w:r>
          </w:p>
        </w:tc>
      </w:tr>
    </w:tbl>
    <w:p w14:paraId="665F6EEE" w14:textId="77777777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  <w:sectPr w:rsidR="00D839CE" w:rsidRPr="00D56650">
          <w:pgSz w:w="11707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2F8636" w14:textId="299F2EAE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14:paraId="183CB916" w14:textId="77777777" w:rsidR="00D839CE" w:rsidRPr="00D56650" w:rsidRDefault="00000000">
      <w:pPr>
        <w:pStyle w:val="11"/>
        <w:framePr w:w="8875" w:h="442" w:hRule="exact" w:wrap="none" w:vAnchor="page" w:hAnchor="page" w:x="1377" w:y="1152"/>
        <w:pBdr>
          <w:top w:val="single" w:sz="0" w:space="0" w:color="F13F3F"/>
          <w:left w:val="single" w:sz="0" w:space="4" w:color="F13F3F"/>
          <w:bottom w:val="single" w:sz="0" w:space="0" w:color="F13F3F"/>
          <w:right w:val="single" w:sz="0" w:space="4" w:color="F13F3F"/>
        </w:pBdr>
        <w:shd w:val="clear" w:color="auto" w:fill="F13F3F"/>
        <w:spacing w:line="214" w:lineRule="auto"/>
        <w:ind w:left="360" w:right="7272"/>
        <w:jc w:val="center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b/>
          <w:bCs/>
          <w:color w:val="FFFFFF"/>
          <w:sz w:val="20"/>
          <w:szCs w:val="20"/>
        </w:rPr>
        <w:t>РАЗДЕЛ/</w:t>
      </w:r>
      <w:r w:rsidRPr="00D56650">
        <w:rPr>
          <w:rFonts w:ascii="Times New Roman" w:hAnsi="Times New Roman" w:cs="Times New Roman"/>
          <w:b/>
          <w:bCs/>
          <w:color w:val="FFFFFF"/>
          <w:sz w:val="20"/>
          <w:szCs w:val="20"/>
        </w:rPr>
        <w:br/>
        <w:t>ПОДРАЗДЕЛ</w:t>
      </w:r>
    </w:p>
    <w:p w14:paraId="6C953105" w14:textId="77777777" w:rsidR="00D839CE" w:rsidRPr="00D56650" w:rsidRDefault="00000000">
      <w:pPr>
        <w:pStyle w:val="11"/>
        <w:framePr w:wrap="none" w:vAnchor="page" w:hAnchor="page" w:x="6230" w:y="1152"/>
        <w:pBdr>
          <w:top w:val="single" w:sz="0" w:space="0" w:color="F13F3F"/>
          <w:left w:val="single" w:sz="0" w:space="4" w:color="F13F3F"/>
          <w:bottom w:val="single" w:sz="0" w:space="0" w:color="F13F3F"/>
          <w:right w:val="single" w:sz="0" w:space="4" w:color="F13F3F"/>
        </w:pBdr>
        <w:shd w:val="clear" w:color="auto" w:fill="F13F3F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b/>
          <w:bCs/>
          <w:color w:val="FFFFFF"/>
          <w:sz w:val="20"/>
          <w:szCs w:val="20"/>
        </w:rPr>
        <w:t>СОДЕРЖАНИЕ</w:t>
      </w:r>
    </w:p>
    <w:p w14:paraId="32867737" w14:textId="77777777" w:rsidR="00D839CE" w:rsidRPr="00D56650" w:rsidRDefault="00000000">
      <w:pPr>
        <w:pStyle w:val="11"/>
        <w:framePr w:w="1666" w:h="1234" w:hRule="exact" w:wrap="none" w:vAnchor="page" w:hAnchor="page" w:x="1363" w:y="1737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6.14. Агрессивное</w:t>
      </w:r>
      <w:r w:rsidRPr="00D56650">
        <w:rPr>
          <w:rFonts w:ascii="Times New Roman" w:hAnsi="Times New Roman" w:cs="Times New Roman"/>
          <w:sz w:val="20"/>
          <w:szCs w:val="20"/>
        </w:rPr>
        <w:br/>
        <w:t>поведение,</w:t>
      </w:r>
      <w:r w:rsidRPr="00D56650">
        <w:rPr>
          <w:rFonts w:ascii="Times New Roman" w:hAnsi="Times New Roman" w:cs="Times New Roman"/>
          <w:sz w:val="20"/>
          <w:szCs w:val="20"/>
        </w:rPr>
        <w:br/>
        <w:t>причинение</w:t>
      </w:r>
      <w:r w:rsidRPr="00D56650">
        <w:rPr>
          <w:rFonts w:ascii="Times New Roman" w:hAnsi="Times New Roman" w:cs="Times New Roman"/>
          <w:sz w:val="20"/>
          <w:szCs w:val="20"/>
        </w:rPr>
        <w:br/>
        <w:t>физического</w:t>
      </w:r>
      <w:r w:rsidRPr="00D56650">
        <w:rPr>
          <w:rFonts w:ascii="Times New Roman" w:hAnsi="Times New Roman" w:cs="Times New Roman"/>
          <w:sz w:val="20"/>
          <w:szCs w:val="20"/>
        </w:rPr>
        <w:br/>
        <w:t>ущерба</w:t>
      </w:r>
    </w:p>
    <w:p w14:paraId="6B98501F" w14:textId="77777777" w:rsidR="00D839CE" w:rsidRPr="00D56650" w:rsidRDefault="00000000">
      <w:pPr>
        <w:pStyle w:val="11"/>
        <w:framePr w:w="1296" w:h="994" w:hRule="exact" w:wrap="none" w:vAnchor="page" w:hAnchor="page" w:x="1377" w:y="3187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6.15. Пищевое</w:t>
      </w:r>
      <w:r w:rsidRPr="00D56650">
        <w:rPr>
          <w:rFonts w:ascii="Times New Roman" w:hAnsi="Times New Roman" w:cs="Times New Roman"/>
          <w:sz w:val="20"/>
          <w:szCs w:val="20"/>
        </w:rPr>
        <w:br/>
        <w:t>поведение</w:t>
      </w:r>
      <w:r w:rsidRPr="00D56650">
        <w:rPr>
          <w:rFonts w:ascii="Times New Roman" w:hAnsi="Times New Roman" w:cs="Times New Roman"/>
          <w:sz w:val="20"/>
          <w:szCs w:val="20"/>
        </w:rPr>
        <w:br/>
        <w:t>и пищевые</w:t>
      </w:r>
      <w:r w:rsidRPr="00D56650">
        <w:rPr>
          <w:rFonts w:ascii="Times New Roman" w:hAnsi="Times New Roman" w:cs="Times New Roman"/>
          <w:sz w:val="20"/>
          <w:szCs w:val="20"/>
        </w:rPr>
        <w:br/>
        <w:t>привычки</w:t>
      </w:r>
    </w:p>
    <w:p w14:paraId="4D46989E" w14:textId="77777777" w:rsidR="00D839CE" w:rsidRPr="00D56650" w:rsidRDefault="00000000">
      <w:pPr>
        <w:pStyle w:val="11"/>
        <w:framePr w:w="1598" w:h="1234" w:hRule="exact" w:wrap="none" w:vAnchor="page" w:hAnchor="page" w:x="1368" w:y="4392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6.16. Компьютер, интернет</w:t>
      </w:r>
    </w:p>
    <w:p w14:paraId="2859B9D8" w14:textId="77777777" w:rsidR="00D839CE" w:rsidRPr="00D56650" w:rsidRDefault="00000000">
      <w:pPr>
        <w:pStyle w:val="11"/>
        <w:framePr w:w="1598" w:h="1234" w:hRule="exact" w:wrap="none" w:vAnchor="page" w:hAnchor="page" w:x="1368" w:y="4392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и кибербезопас</w:t>
      </w:r>
      <w:r w:rsidRPr="00D56650">
        <w:rPr>
          <w:rFonts w:ascii="Times New Roman" w:hAnsi="Times New Roman" w:cs="Times New Roman"/>
          <w:sz w:val="20"/>
          <w:szCs w:val="20"/>
        </w:rPr>
        <w:softHyphen/>
        <w:t>ность детей дошкольного</w:t>
      </w:r>
    </w:p>
    <w:p w14:paraId="153B6225" w14:textId="77777777" w:rsidR="00D839CE" w:rsidRPr="00D56650" w:rsidRDefault="00000000">
      <w:pPr>
        <w:pStyle w:val="11"/>
        <w:framePr w:w="8875" w:h="3941" w:hRule="exact" w:wrap="none" w:vAnchor="page" w:hAnchor="page" w:x="1377" w:y="1737"/>
        <w:ind w:left="2151" w:firstLine="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Определение понятий «социализация», «агрессия», «произвольность</w:t>
      </w:r>
      <w:r w:rsidRPr="00D56650">
        <w:rPr>
          <w:rFonts w:ascii="Times New Roman" w:hAnsi="Times New Roman" w:cs="Times New Roman"/>
          <w:sz w:val="20"/>
          <w:szCs w:val="20"/>
        </w:rPr>
        <w:br/>
        <w:t>поведения», «самосознание».</w:t>
      </w:r>
    </w:p>
    <w:p w14:paraId="2230F4A5" w14:textId="77777777" w:rsidR="00D839CE" w:rsidRPr="00D56650" w:rsidRDefault="00000000">
      <w:pPr>
        <w:pStyle w:val="11"/>
        <w:framePr w:w="8875" w:h="3941" w:hRule="exact" w:wrap="none" w:vAnchor="page" w:hAnchor="page" w:x="1377" w:y="1737"/>
        <w:ind w:left="2111" w:firstLine="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Рекомендуемые формы и темы просвещения родителей.</w:t>
      </w:r>
    </w:p>
    <w:p w14:paraId="4B261131" w14:textId="77777777" w:rsidR="00D839CE" w:rsidRPr="00D56650" w:rsidRDefault="00000000">
      <w:pPr>
        <w:pStyle w:val="11"/>
        <w:framePr w:w="8875" w:h="3941" w:hRule="exact" w:wrap="none" w:vAnchor="page" w:hAnchor="page" w:x="1377" w:y="1737"/>
        <w:pBdr>
          <w:bottom w:val="single" w:sz="4" w:space="0" w:color="auto"/>
        </w:pBdr>
        <w:spacing w:after="140"/>
        <w:ind w:left="2151" w:firstLine="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Рекомендованные действия родителей детей дошкольного возраста</w:t>
      </w:r>
      <w:r w:rsidRPr="00D56650">
        <w:rPr>
          <w:rFonts w:ascii="Times New Roman" w:hAnsi="Times New Roman" w:cs="Times New Roman"/>
          <w:sz w:val="20"/>
          <w:szCs w:val="20"/>
        </w:rPr>
        <w:br/>
        <w:t>по профилактике агрессивных форм поведения у ребенка</w:t>
      </w:r>
    </w:p>
    <w:p w14:paraId="0E6E67EF" w14:textId="77777777" w:rsidR="00D839CE" w:rsidRPr="00D56650" w:rsidRDefault="00000000">
      <w:pPr>
        <w:pStyle w:val="11"/>
        <w:framePr w:w="8875" w:h="3941" w:hRule="exact" w:wrap="none" w:vAnchor="page" w:hAnchor="page" w:x="1377" w:y="1737"/>
        <w:ind w:left="1611" w:firstLine="5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Определение понятия «пищевое поведение».</w:t>
      </w:r>
    </w:p>
    <w:p w14:paraId="3C95FB37" w14:textId="77777777" w:rsidR="00D839CE" w:rsidRPr="00D56650" w:rsidRDefault="00000000">
      <w:pPr>
        <w:pStyle w:val="11"/>
        <w:framePr w:w="8875" w:h="3941" w:hRule="exact" w:wrap="none" w:vAnchor="page" w:hAnchor="page" w:x="1377" w:y="1737"/>
        <w:ind w:left="1611" w:firstLine="5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Рекомендуемые формы и темы просвещения родителей.</w:t>
      </w:r>
    </w:p>
    <w:p w14:paraId="60D33A14" w14:textId="77777777" w:rsidR="00D839CE" w:rsidRPr="00D56650" w:rsidRDefault="00000000">
      <w:pPr>
        <w:pStyle w:val="11"/>
        <w:framePr w:w="8875" w:h="3941" w:hRule="exact" w:wrap="none" w:vAnchor="page" w:hAnchor="page" w:x="1377" w:y="1737"/>
        <w:pBdr>
          <w:bottom w:val="single" w:sz="4" w:space="0" w:color="auto"/>
        </w:pBdr>
        <w:spacing w:after="140"/>
        <w:ind w:left="2151" w:firstLine="6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Рекомендованные действия родителей детей дошкольного возраста</w:t>
      </w:r>
      <w:r w:rsidRPr="00D56650">
        <w:rPr>
          <w:rFonts w:ascii="Times New Roman" w:hAnsi="Times New Roman" w:cs="Times New Roman"/>
          <w:sz w:val="20"/>
          <w:szCs w:val="20"/>
        </w:rPr>
        <w:br/>
        <w:t>по формированию пищевого поведения у ребенка</w:t>
      </w:r>
    </w:p>
    <w:p w14:paraId="22680DF3" w14:textId="77777777" w:rsidR="00D839CE" w:rsidRPr="00D56650" w:rsidRDefault="00000000">
      <w:pPr>
        <w:pStyle w:val="11"/>
        <w:framePr w:w="8875" w:h="3941" w:hRule="exact" w:wrap="none" w:vAnchor="page" w:hAnchor="page" w:x="1377" w:y="1737"/>
        <w:ind w:left="2151" w:firstLine="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Определение понятий «цифровое общество», «цифровая среда»,</w:t>
      </w:r>
      <w:r w:rsidRPr="00D56650">
        <w:rPr>
          <w:rFonts w:ascii="Times New Roman" w:hAnsi="Times New Roman" w:cs="Times New Roman"/>
          <w:sz w:val="20"/>
          <w:szCs w:val="20"/>
        </w:rPr>
        <w:br/>
        <w:t>«информационная безопасность», «киберугроза».</w:t>
      </w:r>
    </w:p>
    <w:p w14:paraId="0CEBE059" w14:textId="77777777" w:rsidR="00D839CE" w:rsidRPr="00D56650" w:rsidRDefault="00000000">
      <w:pPr>
        <w:pStyle w:val="11"/>
        <w:framePr w:w="8875" w:h="3941" w:hRule="exact" w:wrap="none" w:vAnchor="page" w:hAnchor="page" w:x="1377" w:y="1737"/>
        <w:ind w:left="2111" w:firstLine="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Рекомендуемые формы и темы просвещения родителей.</w:t>
      </w:r>
    </w:p>
    <w:p w14:paraId="500A6B3B" w14:textId="77777777" w:rsidR="00D839CE" w:rsidRPr="00D56650" w:rsidRDefault="00000000">
      <w:pPr>
        <w:pStyle w:val="11"/>
        <w:framePr w:w="8875" w:h="3941" w:hRule="exact" w:wrap="none" w:vAnchor="page" w:hAnchor="page" w:x="1377" w:y="1737"/>
        <w:ind w:left="2151" w:firstLine="4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Рекомендованные действия родителей детей дошкольного возраста</w:t>
      </w:r>
      <w:r w:rsidRPr="00D56650">
        <w:rPr>
          <w:rFonts w:ascii="Times New Roman" w:hAnsi="Times New Roman" w:cs="Times New Roman"/>
          <w:sz w:val="20"/>
          <w:szCs w:val="20"/>
        </w:rPr>
        <w:br/>
        <w:t>по обеспечению кибербезопасности ребенка</w:t>
      </w:r>
    </w:p>
    <w:p w14:paraId="3AC0996A" w14:textId="77777777" w:rsidR="00D839CE" w:rsidRPr="00D56650" w:rsidRDefault="00000000">
      <w:pPr>
        <w:pStyle w:val="11"/>
        <w:framePr w:w="8875" w:h="5938" w:hRule="exact" w:wrap="none" w:vAnchor="page" w:hAnchor="page" w:x="1377" w:y="5683"/>
        <w:pBdr>
          <w:bottom w:val="single" w:sz="4" w:space="0" w:color="auto"/>
        </w:pBdr>
        <w:spacing w:after="200" w:line="180" w:lineRule="auto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возраста</w:t>
      </w:r>
    </w:p>
    <w:p w14:paraId="09CA4F54" w14:textId="77777777" w:rsidR="00D839CE" w:rsidRPr="00D56650" w:rsidRDefault="00000000">
      <w:pPr>
        <w:pStyle w:val="11"/>
        <w:framePr w:w="8875" w:h="5938" w:hRule="exact" w:wrap="none" w:vAnchor="page" w:hAnchor="page" w:x="1377" w:y="5683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6.17. Способности Определение понятий «способности», «талант», «задатки».</w:t>
      </w:r>
    </w:p>
    <w:p w14:paraId="3151F87F" w14:textId="77777777" w:rsidR="00D839CE" w:rsidRPr="00D56650" w:rsidRDefault="00000000">
      <w:pPr>
        <w:pStyle w:val="11"/>
        <w:framePr w:w="8875" w:h="5938" w:hRule="exact" w:wrap="none" w:vAnchor="page" w:hAnchor="page" w:x="1377" w:y="5683"/>
        <w:tabs>
          <w:tab w:val="left" w:pos="2146"/>
        </w:tabs>
        <w:spacing w:after="140" w:line="170" w:lineRule="auto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  <w:vertAlign w:val="superscript"/>
        </w:rPr>
        <w:t>и таланты</w:t>
      </w:r>
      <w:r w:rsidRPr="00D56650">
        <w:rPr>
          <w:rFonts w:ascii="Times New Roman" w:hAnsi="Times New Roman" w:cs="Times New Roman"/>
          <w:sz w:val="20"/>
          <w:szCs w:val="20"/>
        </w:rPr>
        <w:tab/>
        <w:t>Рекомендуемые формы и темы просвещения родителей.</w:t>
      </w:r>
    </w:p>
    <w:p w14:paraId="30B6F5B5" w14:textId="77777777" w:rsidR="00D839CE" w:rsidRPr="00D56650" w:rsidRDefault="00000000">
      <w:pPr>
        <w:pStyle w:val="11"/>
        <w:framePr w:w="8875" w:h="5938" w:hRule="exact" w:wrap="none" w:vAnchor="page" w:hAnchor="page" w:x="1377" w:y="5683"/>
        <w:pBdr>
          <w:bottom w:val="single" w:sz="4" w:space="0" w:color="auto"/>
        </w:pBdr>
        <w:spacing w:after="140"/>
        <w:ind w:left="2160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Рекомендованные действия родителей детей дошкольного возраста по развитию способностей и талантов ребенка</w:t>
      </w:r>
    </w:p>
    <w:p w14:paraId="75FCE4DC" w14:textId="77777777" w:rsidR="00D839CE" w:rsidRPr="00D56650" w:rsidRDefault="00000000">
      <w:pPr>
        <w:pStyle w:val="30"/>
        <w:framePr w:w="8875" w:h="5938" w:hRule="exact" w:wrap="none" w:vAnchor="page" w:hAnchor="page" w:x="1377" w:y="5683"/>
        <w:pBdr>
          <w:bottom w:val="single" w:sz="4" w:space="0" w:color="auto"/>
        </w:pBdr>
        <w:rPr>
          <w:rFonts w:ascii="Times New Roman" w:hAnsi="Times New Roman" w:cs="Times New Roman"/>
        </w:rPr>
      </w:pPr>
      <w:bookmarkStart w:id="15" w:name="bookmark15"/>
      <w:bookmarkStart w:id="16" w:name="bookmark16"/>
      <w:bookmarkStart w:id="17" w:name="bookmark17"/>
      <w:r w:rsidRPr="00D56650">
        <w:rPr>
          <w:rFonts w:ascii="Times New Roman" w:hAnsi="Times New Roman" w:cs="Times New Roman"/>
        </w:rPr>
        <w:t>Раздел 7. Пространство родительских инициатив</w:t>
      </w:r>
      <w:bookmarkEnd w:id="15"/>
      <w:bookmarkEnd w:id="16"/>
      <w:bookmarkEnd w:id="17"/>
    </w:p>
    <w:p w14:paraId="01E4D066" w14:textId="77777777" w:rsidR="00D839CE" w:rsidRPr="00D56650" w:rsidRDefault="00000000">
      <w:pPr>
        <w:pStyle w:val="11"/>
        <w:framePr w:w="8875" w:h="5938" w:hRule="exact" w:wrap="none" w:vAnchor="page" w:hAnchor="page" w:x="1377" w:y="5683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Описание способов и форм проявления родительской инициативы:</w:t>
      </w:r>
    </w:p>
    <w:p w14:paraId="421B91ED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18" w:name="bookmark18"/>
      <w:bookmarkEnd w:id="18"/>
      <w:r w:rsidRPr="00D56650">
        <w:rPr>
          <w:rFonts w:ascii="Times New Roman" w:hAnsi="Times New Roman" w:cs="Times New Roman"/>
          <w:sz w:val="20"/>
          <w:szCs w:val="20"/>
        </w:rPr>
        <w:t>Семейные или родительские клубы</w:t>
      </w:r>
    </w:p>
    <w:p w14:paraId="36BA05C5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19" w:name="bookmark19"/>
      <w:bookmarkEnd w:id="19"/>
      <w:r w:rsidRPr="00D56650">
        <w:rPr>
          <w:rFonts w:ascii="Times New Roman" w:hAnsi="Times New Roman" w:cs="Times New Roman"/>
          <w:sz w:val="20"/>
          <w:szCs w:val="20"/>
        </w:rPr>
        <w:t>Клуб молодой семьи</w:t>
      </w:r>
    </w:p>
    <w:p w14:paraId="197C2ACA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0" w:name="bookmark20"/>
      <w:bookmarkEnd w:id="20"/>
      <w:r w:rsidRPr="00D56650">
        <w:rPr>
          <w:rFonts w:ascii="Times New Roman" w:hAnsi="Times New Roman" w:cs="Times New Roman"/>
          <w:sz w:val="20"/>
          <w:szCs w:val="20"/>
        </w:rPr>
        <w:t>Клуб выходного дня</w:t>
      </w:r>
    </w:p>
    <w:p w14:paraId="4B824127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1" w:name="bookmark21"/>
      <w:bookmarkEnd w:id="21"/>
      <w:r w:rsidRPr="00D56650">
        <w:rPr>
          <w:rFonts w:ascii="Times New Roman" w:hAnsi="Times New Roman" w:cs="Times New Roman"/>
          <w:sz w:val="20"/>
          <w:szCs w:val="20"/>
        </w:rPr>
        <w:t>Участие родителей в работе органов государственно-общественного управления</w:t>
      </w:r>
    </w:p>
    <w:p w14:paraId="5F0A50BB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2" w:name="bookmark22"/>
      <w:bookmarkEnd w:id="22"/>
      <w:r w:rsidRPr="00D56650">
        <w:rPr>
          <w:rFonts w:ascii="Times New Roman" w:hAnsi="Times New Roman" w:cs="Times New Roman"/>
          <w:sz w:val="20"/>
          <w:szCs w:val="20"/>
        </w:rPr>
        <w:t>День Управляющего совета</w:t>
      </w:r>
    </w:p>
    <w:p w14:paraId="29C7EE6D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3" w:name="bookmark23"/>
      <w:bookmarkEnd w:id="23"/>
      <w:r w:rsidRPr="00D56650">
        <w:rPr>
          <w:rFonts w:ascii="Times New Roman" w:hAnsi="Times New Roman" w:cs="Times New Roman"/>
          <w:sz w:val="20"/>
          <w:szCs w:val="20"/>
        </w:rPr>
        <w:t>День родительского самоуправления</w:t>
      </w:r>
    </w:p>
    <w:p w14:paraId="761292ED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4" w:name="bookmark24"/>
      <w:bookmarkEnd w:id="24"/>
      <w:r w:rsidRPr="00D56650">
        <w:rPr>
          <w:rFonts w:ascii="Times New Roman" w:hAnsi="Times New Roman" w:cs="Times New Roman"/>
          <w:sz w:val="20"/>
          <w:szCs w:val="20"/>
        </w:rPr>
        <w:t>Дни родительской инициативы</w:t>
      </w:r>
    </w:p>
    <w:p w14:paraId="419B8B4E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5" w:name="bookmark25"/>
      <w:bookmarkEnd w:id="25"/>
      <w:r w:rsidRPr="00D56650">
        <w:rPr>
          <w:rFonts w:ascii="Times New Roman" w:hAnsi="Times New Roman" w:cs="Times New Roman"/>
          <w:sz w:val="20"/>
          <w:szCs w:val="20"/>
        </w:rPr>
        <w:t>Организация театральной студии</w:t>
      </w:r>
    </w:p>
    <w:p w14:paraId="073BF6E5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6" w:name="bookmark26"/>
      <w:bookmarkEnd w:id="26"/>
      <w:r w:rsidRPr="00D56650">
        <w:rPr>
          <w:rFonts w:ascii="Times New Roman" w:hAnsi="Times New Roman" w:cs="Times New Roman"/>
          <w:sz w:val="20"/>
          <w:szCs w:val="20"/>
        </w:rPr>
        <w:t>Организация семейного волонтерского движения</w:t>
      </w:r>
    </w:p>
    <w:p w14:paraId="227B7494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7" w:name="bookmark27"/>
      <w:bookmarkEnd w:id="27"/>
      <w:r w:rsidRPr="00D56650">
        <w:rPr>
          <w:rFonts w:ascii="Times New Roman" w:hAnsi="Times New Roman" w:cs="Times New Roman"/>
          <w:sz w:val="20"/>
          <w:szCs w:val="20"/>
        </w:rPr>
        <w:t>Семейный забег</w:t>
      </w:r>
    </w:p>
    <w:p w14:paraId="75340CE2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8" w:name="bookmark28"/>
      <w:bookmarkEnd w:id="28"/>
      <w:r w:rsidRPr="00D56650">
        <w:rPr>
          <w:rFonts w:ascii="Times New Roman" w:hAnsi="Times New Roman" w:cs="Times New Roman"/>
          <w:sz w:val="20"/>
          <w:szCs w:val="20"/>
        </w:rPr>
        <w:t>Социокультурный проект «Азбука в России»</w:t>
      </w:r>
    </w:p>
    <w:p w14:paraId="68DF2000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29" w:name="bookmark29"/>
      <w:bookmarkEnd w:id="29"/>
      <w:r w:rsidRPr="00D56650">
        <w:rPr>
          <w:rFonts w:ascii="Times New Roman" w:hAnsi="Times New Roman" w:cs="Times New Roman"/>
          <w:sz w:val="20"/>
          <w:szCs w:val="20"/>
        </w:rPr>
        <w:t>Интеллектуальные турниры</w:t>
      </w:r>
    </w:p>
    <w:p w14:paraId="52DBA166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30" w:name="bookmark30"/>
      <w:bookmarkEnd w:id="30"/>
      <w:r w:rsidRPr="00D56650">
        <w:rPr>
          <w:rFonts w:ascii="Times New Roman" w:hAnsi="Times New Roman" w:cs="Times New Roman"/>
          <w:sz w:val="20"/>
          <w:szCs w:val="20"/>
        </w:rPr>
        <w:t>Выходной всей семьей</w:t>
      </w:r>
    </w:p>
    <w:p w14:paraId="4ECBBA7E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31" w:name="bookmark31"/>
      <w:bookmarkEnd w:id="31"/>
      <w:r w:rsidRPr="00D56650">
        <w:rPr>
          <w:rFonts w:ascii="Times New Roman" w:hAnsi="Times New Roman" w:cs="Times New Roman"/>
          <w:sz w:val="20"/>
          <w:szCs w:val="20"/>
        </w:rPr>
        <w:t>Мамина (папина) пятиминутка</w:t>
      </w:r>
    </w:p>
    <w:p w14:paraId="78BE57F3" w14:textId="77777777" w:rsidR="00D839CE" w:rsidRPr="00D56650" w:rsidRDefault="00000000">
      <w:pPr>
        <w:pStyle w:val="11"/>
        <w:framePr w:w="8875" w:h="5938" w:hRule="exact" w:wrap="none" w:vAnchor="page" w:hAnchor="page" w:x="1377" w:y="5683"/>
        <w:numPr>
          <w:ilvl w:val="0"/>
          <w:numId w:val="1"/>
        </w:numPr>
        <w:tabs>
          <w:tab w:val="left" w:pos="315"/>
        </w:tabs>
        <w:spacing w:line="170" w:lineRule="auto"/>
        <w:rPr>
          <w:rFonts w:ascii="Times New Roman" w:hAnsi="Times New Roman" w:cs="Times New Roman"/>
          <w:sz w:val="20"/>
          <w:szCs w:val="20"/>
        </w:rPr>
      </w:pPr>
      <w:bookmarkStart w:id="32" w:name="bookmark32"/>
      <w:bookmarkEnd w:id="32"/>
      <w:r w:rsidRPr="00D56650">
        <w:rPr>
          <w:rFonts w:ascii="Times New Roman" w:hAnsi="Times New Roman" w:cs="Times New Roman"/>
          <w:sz w:val="20"/>
          <w:szCs w:val="20"/>
        </w:rPr>
        <w:t>Социально-педагогические проекты</w:t>
      </w:r>
    </w:p>
    <w:p w14:paraId="3940FFDC" w14:textId="77777777" w:rsidR="00D839CE" w:rsidRPr="00D56650" w:rsidRDefault="00000000">
      <w:pPr>
        <w:pStyle w:val="30"/>
        <w:framePr w:w="8875" w:h="1272" w:hRule="exact" w:wrap="none" w:vAnchor="page" w:hAnchor="page" w:x="1377" w:y="11851"/>
        <w:pBdr>
          <w:top w:val="single" w:sz="4" w:space="0" w:color="auto"/>
          <w:bottom w:val="single" w:sz="4" w:space="0" w:color="auto"/>
        </w:pBdr>
        <w:rPr>
          <w:rFonts w:ascii="Times New Roman" w:hAnsi="Times New Roman" w:cs="Times New Roman"/>
        </w:rPr>
      </w:pPr>
      <w:bookmarkStart w:id="33" w:name="bookmark33"/>
      <w:bookmarkStart w:id="34" w:name="bookmark34"/>
      <w:bookmarkStart w:id="35" w:name="bookmark35"/>
      <w:r w:rsidRPr="00D56650">
        <w:rPr>
          <w:rFonts w:ascii="Times New Roman" w:hAnsi="Times New Roman" w:cs="Times New Roman"/>
        </w:rPr>
        <w:t>Раздел 8. Рекомендованный контент</w:t>
      </w:r>
      <w:r w:rsidRPr="00D56650">
        <w:rPr>
          <w:rFonts w:ascii="Times New Roman" w:hAnsi="Times New Roman" w:cs="Times New Roman"/>
        </w:rPr>
        <w:br/>
        <w:t>(«специалисты рекомендуют!»)</w:t>
      </w:r>
      <w:bookmarkEnd w:id="33"/>
      <w:bookmarkEnd w:id="34"/>
      <w:bookmarkEnd w:id="35"/>
    </w:p>
    <w:p w14:paraId="0DA47B0F" w14:textId="77777777" w:rsidR="00D839CE" w:rsidRPr="00D56650" w:rsidRDefault="00000000">
      <w:pPr>
        <w:pStyle w:val="11"/>
        <w:framePr w:w="8875" w:h="1272" w:hRule="exact" w:wrap="none" w:vAnchor="page" w:hAnchor="page" w:x="1377" w:y="11851"/>
        <w:pBdr>
          <w:bottom w:val="single" w:sz="4" w:space="0" w:color="auto"/>
        </w:pBdr>
        <w:spacing w:line="331" w:lineRule="auto"/>
        <w:rPr>
          <w:rFonts w:ascii="Times New Roman" w:hAnsi="Times New Roman" w:cs="Times New Roman"/>
          <w:sz w:val="20"/>
          <w:szCs w:val="20"/>
        </w:rPr>
      </w:pPr>
      <w:r w:rsidRPr="00D56650">
        <w:rPr>
          <w:rFonts w:ascii="Times New Roman" w:hAnsi="Times New Roman" w:cs="Times New Roman"/>
          <w:sz w:val="20"/>
          <w:szCs w:val="20"/>
        </w:rPr>
        <w:t>Перечень литературы для родителей (законных представителей) детей дошкольного возраста. Перечень литературы для педагогов дошкольного образования</w:t>
      </w:r>
    </w:p>
    <w:p w14:paraId="7A11A3A5" w14:textId="77777777" w:rsidR="00D839CE" w:rsidRPr="00D56650" w:rsidRDefault="00D839CE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sectPr w:rsidR="00D839CE" w:rsidRPr="00D56650">
      <w:pgSz w:w="11707" w:h="1503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26BC" w14:textId="77777777" w:rsidR="00820E91" w:rsidRDefault="00820E91">
      <w:r>
        <w:separator/>
      </w:r>
    </w:p>
  </w:endnote>
  <w:endnote w:type="continuationSeparator" w:id="0">
    <w:p w14:paraId="756095FE" w14:textId="77777777" w:rsidR="00820E91" w:rsidRDefault="0082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FA63" w14:textId="77777777" w:rsidR="00820E91" w:rsidRDefault="00820E91"/>
  </w:footnote>
  <w:footnote w:type="continuationSeparator" w:id="0">
    <w:p w14:paraId="2EE80B1C" w14:textId="77777777" w:rsidR="00820E91" w:rsidRDefault="00820E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846"/>
    <w:multiLevelType w:val="multilevel"/>
    <w:tmpl w:val="B9C8DF6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EF413D"/>
        <w:spacing w:val="0"/>
        <w:w w:val="100"/>
        <w:position w:val="0"/>
        <w:sz w:val="28"/>
        <w:szCs w:val="28"/>
        <w:u w:val="none"/>
        <w:shd w:val="clear" w:color="auto" w:fill="auto"/>
        <w:vertAlign w:val="sub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83936"/>
    <w:multiLevelType w:val="multilevel"/>
    <w:tmpl w:val="3BACB1F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EF413D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7B5350"/>
    <w:multiLevelType w:val="multilevel"/>
    <w:tmpl w:val="B73CE7B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EF413D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8245066">
    <w:abstractNumId w:val="1"/>
  </w:num>
  <w:num w:numId="2" w16cid:durableId="1874153767">
    <w:abstractNumId w:val="0"/>
  </w:num>
  <w:num w:numId="3" w16cid:durableId="806317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9CE"/>
    <w:rsid w:val="00820E91"/>
    <w:rsid w:val="00A86FD1"/>
    <w:rsid w:val="00D56650"/>
    <w:rsid w:val="00D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FABE"/>
  <w15:docId w15:val="{A81B159E-A86A-4C6D-8360-0900B198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7"/>
      <w:szCs w:val="17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color w:val="231F20"/>
      <w:sz w:val="36"/>
      <w:szCs w:val="3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7"/>
      <w:szCs w:val="17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a6">
    <w:name w:val="Сноска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7"/>
      <w:szCs w:val="17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7"/>
      <w:szCs w:val="17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ahoma" w:eastAsia="Tahoma" w:hAnsi="Tahoma" w:cs="Tahoma"/>
      <w:color w:val="231F20"/>
      <w:sz w:val="17"/>
      <w:szCs w:val="17"/>
    </w:rPr>
  </w:style>
  <w:style w:type="paragraph" w:customStyle="1" w:styleId="10">
    <w:name w:val="Заголовок №1"/>
    <w:basedOn w:val="a"/>
    <w:link w:val="1"/>
    <w:pPr>
      <w:spacing w:after="560" w:line="233" w:lineRule="auto"/>
      <w:jc w:val="center"/>
      <w:outlineLvl w:val="0"/>
    </w:pPr>
    <w:rPr>
      <w:rFonts w:ascii="Tahoma" w:eastAsia="Tahoma" w:hAnsi="Tahoma" w:cs="Tahoma"/>
      <w:b/>
      <w:bCs/>
      <w:color w:val="231F20"/>
      <w:sz w:val="36"/>
      <w:szCs w:val="36"/>
    </w:rPr>
  </w:style>
  <w:style w:type="paragraph" w:customStyle="1" w:styleId="20">
    <w:name w:val="Заголовок №2"/>
    <w:basedOn w:val="a"/>
    <w:link w:val="2"/>
    <w:pPr>
      <w:spacing w:after="790"/>
      <w:jc w:val="center"/>
      <w:outlineLvl w:val="1"/>
    </w:pPr>
    <w:rPr>
      <w:rFonts w:ascii="Verdana" w:eastAsia="Verdana" w:hAnsi="Verdana" w:cs="Verdana"/>
      <w:b/>
      <w:bCs/>
      <w:color w:val="231F20"/>
      <w:sz w:val="22"/>
      <w:szCs w:val="22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ahoma" w:eastAsia="Tahoma" w:hAnsi="Tahoma" w:cs="Tahoma"/>
      <w:color w:val="231F20"/>
      <w:sz w:val="17"/>
      <w:szCs w:val="17"/>
    </w:rPr>
  </w:style>
  <w:style w:type="paragraph" w:customStyle="1" w:styleId="30">
    <w:name w:val="Заголовок №3"/>
    <w:basedOn w:val="a"/>
    <w:link w:val="3"/>
    <w:pPr>
      <w:spacing w:after="140"/>
      <w:jc w:val="center"/>
      <w:outlineLvl w:val="2"/>
    </w:pPr>
    <w:rPr>
      <w:rFonts w:ascii="Tahoma" w:eastAsia="Tahoma" w:hAnsi="Tahoma" w:cs="Tahoma"/>
      <w:b/>
      <w:bCs/>
      <w:color w:val="231F20"/>
      <w:sz w:val="20"/>
      <w:szCs w:val="20"/>
    </w:rPr>
  </w:style>
  <w:style w:type="paragraph" w:customStyle="1" w:styleId="a7">
    <w:name w:val="Сноска"/>
    <w:basedOn w:val="a"/>
    <w:link w:val="a6"/>
    <w:pPr>
      <w:spacing w:line="276" w:lineRule="auto"/>
    </w:pPr>
    <w:rPr>
      <w:rFonts w:ascii="Tahoma" w:eastAsia="Tahoma" w:hAnsi="Tahoma" w:cs="Tahoma"/>
      <w:color w:val="231F20"/>
      <w:sz w:val="17"/>
      <w:szCs w:val="17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ahoma" w:eastAsia="Tahoma" w:hAnsi="Tahoma" w:cs="Tahoma"/>
      <w:color w:val="231F20"/>
      <w:sz w:val="17"/>
      <w:szCs w:val="17"/>
    </w:rPr>
  </w:style>
  <w:style w:type="character" w:styleId="aa">
    <w:name w:val="Hyperlink"/>
    <w:basedOn w:val="a0"/>
    <w:uiPriority w:val="99"/>
    <w:unhideWhenUsed/>
    <w:rsid w:val="00D566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5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1metodist.ru/api/v2/attachment-file_get?attachmentId=087a078a-0bb8-4e1e-8345-9edaba187d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2799</Words>
  <Characters>15960</Characters>
  <Application>Microsoft Office Word</Application>
  <DocSecurity>0</DocSecurity>
  <Lines>133</Lines>
  <Paragraphs>37</Paragraphs>
  <ScaleCrop>false</ScaleCrop>
  <Company/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2026-01-13T13:35:00Z</dcterms:created>
  <dcterms:modified xsi:type="dcterms:W3CDTF">2026-01-13T13:35:00Z</dcterms:modified>
</cp:coreProperties>
</file>