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AF" w:rsidRPr="00D0319E" w:rsidRDefault="00B943AF" w:rsidP="00B943AF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19E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B943AF" w:rsidRPr="00D0319E" w:rsidRDefault="00B943AF" w:rsidP="00B943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31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  <w:proofErr w:type="gramEnd"/>
    </w:p>
    <w:p w:rsidR="00B943AF" w:rsidRPr="00D0319E" w:rsidRDefault="00B943AF" w:rsidP="00B943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  <w:proofErr w:type="gramEnd"/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D031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D0319E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B943AF" w:rsidRPr="00D0319E" w:rsidRDefault="00B943AF" w:rsidP="00B943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B943AF" w:rsidRPr="00D0319E" w:rsidRDefault="00B943AF" w:rsidP="00B943A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(</w:t>
      </w:r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B943AF" w:rsidRDefault="00B943AF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EC0" w:rsidRPr="00D0319E" w:rsidRDefault="00AD1EC0" w:rsidP="00B943AF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3AF" w:rsidRPr="00B943AF" w:rsidRDefault="00B943AF" w:rsidP="00B94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Эссе </w:t>
      </w:r>
      <w:proofErr w:type="spellStart"/>
      <w:r w:rsidRPr="00B943AF">
        <w:rPr>
          <w:rFonts w:ascii="Times New Roman" w:hAnsi="Times New Roman" w:cs="Times New Roman"/>
          <w:b/>
          <w:sz w:val="28"/>
          <w:szCs w:val="28"/>
        </w:rPr>
        <w:t>Тарамовой</w:t>
      </w:r>
      <w:proofErr w:type="spellEnd"/>
      <w:r w:rsidRPr="00B94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3AF">
        <w:rPr>
          <w:rFonts w:ascii="Times New Roman" w:hAnsi="Times New Roman" w:cs="Times New Roman"/>
          <w:b/>
          <w:sz w:val="28"/>
          <w:szCs w:val="28"/>
        </w:rPr>
        <w:t>Яхи</w:t>
      </w:r>
      <w:proofErr w:type="spellEnd"/>
      <w:r w:rsidRPr="00B94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3AF">
        <w:rPr>
          <w:rFonts w:ascii="Times New Roman" w:hAnsi="Times New Roman" w:cs="Times New Roman"/>
          <w:b/>
          <w:sz w:val="28"/>
          <w:szCs w:val="28"/>
        </w:rPr>
        <w:t>Абуевны</w:t>
      </w:r>
      <w:proofErr w:type="spellEnd"/>
    </w:p>
    <w:p w:rsidR="00B943AF" w:rsidRPr="00D0319E" w:rsidRDefault="00B943AF" w:rsidP="00B943AF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 второй группы раннего возраста «Утята»</w:t>
      </w:r>
    </w:p>
    <w:p w:rsidR="00B943AF" w:rsidRPr="00D0319E" w:rsidRDefault="00B943AF" w:rsidP="00B943AF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«Детский сад №2 «Малика» с. Алхан-Кала Грозненского муниципального </w:t>
      </w:r>
      <w:bookmarkEnd w:id="0"/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района».</w:t>
      </w:r>
    </w:p>
    <w:p w:rsidR="00B943AF" w:rsidRDefault="00B943AF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C0" w:rsidRDefault="00AD1EC0" w:rsidP="00AD1EC0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A55CDE" w:rsidRDefault="00EF21D2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r w:rsidR="00A55CDE">
        <w:rPr>
          <w:rFonts w:ascii="Times New Roman" w:hAnsi="Times New Roman" w:cs="Times New Roman"/>
          <w:sz w:val="28"/>
          <w:szCs w:val="28"/>
        </w:rPr>
        <w:t>Государственная политика в области во</w:t>
      </w:r>
      <w:r>
        <w:rPr>
          <w:rFonts w:ascii="Times New Roman" w:hAnsi="Times New Roman" w:cs="Times New Roman"/>
          <w:sz w:val="28"/>
          <w:szCs w:val="28"/>
        </w:rPr>
        <w:t>спитания в Российской Федерации»</w:t>
      </w:r>
    </w:p>
    <w:p w:rsidR="00EF21D2" w:rsidRDefault="00EF21D2" w:rsidP="00EF2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7EF5" w:rsidRPr="00A55CDE" w:rsidRDefault="00A55CDE" w:rsidP="00A55CDE">
      <w:pPr>
        <w:rPr>
          <w:rFonts w:ascii="Times New Roman" w:hAnsi="Times New Roman" w:cs="Times New Roman"/>
          <w:sz w:val="28"/>
          <w:szCs w:val="28"/>
        </w:rPr>
      </w:pPr>
      <w:r w:rsidRPr="00A55CDE">
        <w:rPr>
          <w:rFonts w:ascii="Times New Roman" w:hAnsi="Times New Roman" w:cs="Times New Roman"/>
          <w:sz w:val="28"/>
          <w:szCs w:val="28"/>
        </w:rPr>
        <w:t xml:space="preserve">Общие положения 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Стратегия развития воспитания в Российской Федерации на период до 2025 года (далее – Стратегия) призвана определить комплекс действий, адекватных динамике социальных, экономических и политических изменений в жизни страны, учитывающих особенности и потребности современных детей, социальные и психологические реалии их развития. Конституция Российской Федерации провозглашает права и свободы человека, гражданский мир и согласие, исходя из общепризнанных принципов равноправия и самоопределения народов, уважения к памяти предков, передавших любовь и уважение к Отечеству, веру в добро и справедливость новым поколениям. Стратегия, опираясь на Конституцию Российской Федерации, учитывает нормы Конвенции ООН о правах ребенка, международно-правовые нормы об основополагающих правах родителей. Стратегия направлена на реализацию Указов Президента Российской Федерации, Федеральных законов Российской Федерации, в том числе Федерального закона от 24 июля 1998 года № 124-ФЗ «Об основных гарантиях прав ребёнка в Российской Федерации», Федерального закона от 29 декабря 2012 года № 273-ФЗ «Об образовании в Российской Федерации», а также постановлений Правительства Российской Федерации, иных нормативных правовых актов Российской Федерации. </w:t>
      </w:r>
      <w:proofErr w:type="gramStart"/>
      <w:r w:rsidRPr="00A55CDE">
        <w:rPr>
          <w:rFonts w:ascii="Times New Roman" w:hAnsi="Times New Roman" w:cs="Times New Roman"/>
          <w:sz w:val="28"/>
          <w:szCs w:val="28"/>
        </w:rPr>
        <w:t>Закон «Об образовании в Российской Федерации» гарантирует обеспечение воспитания как неотъемлемой части образования, взаимосвязанной с обучением, но осуществляемой и как самостоятельная деятельность, направленная на развитие личности, создание условий для самоопределения и социализации детей на основе социокультурных, духовно</w:t>
      </w:r>
      <w:r w:rsidR="00AD1EC0">
        <w:rPr>
          <w:rFonts w:ascii="Times New Roman" w:hAnsi="Times New Roman" w:cs="Times New Roman"/>
          <w:sz w:val="28"/>
          <w:szCs w:val="28"/>
        </w:rPr>
        <w:t>-</w:t>
      </w:r>
      <w:r w:rsidRPr="00A55CDE">
        <w:rPr>
          <w:rFonts w:ascii="Times New Roman" w:hAnsi="Times New Roman" w:cs="Times New Roman"/>
          <w:sz w:val="28"/>
          <w:szCs w:val="28"/>
        </w:rPr>
        <w:t>нравственных ценностей и принятых в обществе правил и норм поведения в интересах человека, семьи, общества и государства.</w:t>
      </w:r>
      <w:proofErr w:type="gramEnd"/>
      <w:r w:rsidRPr="00A55CDE">
        <w:rPr>
          <w:rFonts w:ascii="Times New Roman" w:hAnsi="Times New Roman" w:cs="Times New Roman"/>
          <w:sz w:val="28"/>
          <w:szCs w:val="28"/>
        </w:rPr>
        <w:t xml:space="preserve"> Воспитанию уделяется большое внимание в принятых «Концепции государственной семейной политики в Российской Федерации на период до 2025 года» и «Концепции развития дополнительного образования детей». Положения Стратегии взаимосвязаны с основными направлениями «Национальной стратегии действий в интересах детей на 2012–2017 годы» и предусматривают соответствие процесса развития личности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>детей национальному воспитательному идеалу, признание и поддержку определяющей роли семьи в воспитании детей. В условиях цивилизационных вызовов Стратегия направлена на усиление единения российского общества, переосмысление таких ценностей, как гражданская идентичность, патриотизм, ответственная жизненная позиция. Стратегия призвана консолидировать усилия государства и общества, направленные на решение задач формирования российской идентичности подрастающего поколения. Стратегия утверждает главенство семьи в вопросах воспитания как деятельности направленной на изменение связей ребёнка с миром, с людьми, формирующей активную позицию личности. Стратегия закладывает основы системы противодействия националистическим, экстремистским вызовам и рискам современного детства. Стратегия ориентирована на качественно новый общественный статус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предусматривающих культурно-исторический системно-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 подход к социальной ситуации развития личностного потенциала детей и подростков. Реализация Стратегии предполагает качественные изменения в отечественной системе воспитания, направленные на эффективное обеспечение таких личностных результатов развития детей, как их духовно-нравственные ценностно-смысловые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жизни, обществе и профессии. II. Цель, задачи и основа Стратегии Цель Стратегии: Определить приоритеты государственной политики в области воспитания детей, основные направления развития воспитания, механизмы и ожидаемые результаты реализации Стратегии, обеспечивающие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уважение. Задачи Стратегии: создать условия для консолидации усилий институтов российского общества и государства по воспитанию подрастающего поколения на основе признания определяющей роли семьи; обеспечить поддержку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компетентности; повысить эффективность воспитательной деятельности в системе образования субъектов Российской Федерации; сформировать социокультурную инфраструктуру, содействующую успешной социализации детей и интегрирующую воспитательные возможности образовательных, культурных, спортивных, научных, познавательных, экскурсионно-туристических и других организаций; обеспечить равный доступ к инфраструктуре воспитания детей, требующих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 xml:space="preserve">особой заботы общества и государства, включая детей с ограниченными возможностями здоровья. Приоритеты государственной политики в области воспитания: воспитание детей в духе уважения к человеческому достоинству, национальным традициям и общечеловеческим достижениям; поддержка определяющей роли семьи в воспитании детей, уважение к авторитету родителей и защита их преимущественного права на воспитание и обучение детей перед всеми иными лицами; защита прав и соблюдение законных интересов каждого ребёнка; обеспечение соответствия воспитания в системе образования традиционным российским культурным, духовно-нравственным и семейным ценностям; обеспечение условий для физического, психического, социального, 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 развития детей, в том числе детей, находящихся в трудной жизненной ситуации (детей, оставшихся без попечения родителей; детей с ограниченными возможностями здоровья, 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детей, отбывающие наказание в виде лишения свободы в воспитательных колониях и др.) формирование позиции личности по отношению к окружающей действительности; воспитание языковой культуры детей; развитие сотрудничества субъектов системы воспитания (семьи, общества, государства, образовательных, научных, традиционных религиозных и иных общественных организаций, организаций культуры и спорта, СМИ, бизнес-сообществ) в совершенствовании содержания и условий воспитания подрастающего поколения граждан Российской Федерации. III. Основные направления развития воспитания 1. Развитие социальных институтов воспитания Поддержка семейного воспитания: содействие укреплению семьи и защита приоритетного права родителей на воспитание и обучение детей перед всеми иными лицами; повышение социального статуса и общественного престижа отцовства, материнства, многодетности; сохранение, укрепление и развитие культуры семейного воспитания детей на основе традиционных семейных и духовно-нравственных ценностей, с учетом роли традиционных религий России; популяризация лучшего педагогического опыта воспитания детей в семьях, в том числе многодетных и приемных; содействие укреплению связей между поколениями, родственных связей, возрождению традиционной значимости больших многопоколенных семей; создание условий для расширения участия семьи в воспитательной деятельности образовательных и других организаций, работающих с детьми, а также в управлении ими; содействие повышению педагогической культуры родителей с участием образовательных и общественных организаций; расширение инфраструктуры семейного отдыха, семейного образовательного туризма в каникулярное время; поддержка семейных клубов, клубов по месту жительства, семейных и родительских объединений, содействующих укреплению семьи, сохранению и возрождению традиционных семейных и нравственных ценностей, культуры семейной жизни, усилению роли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 xml:space="preserve">отца в семейном воспитании;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 Развитие воспитания в системе образования: обновление 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содействие разработке и реализации образовательных программ, включению в образовательные программы элементов, направленных на повышение уважения детей к семье и родителям, старшим поколениям, подготовку личности к браку и семейной жизни на основе традиционных семейных и нравственных ценностей; полноценное использование воспитательного потенциала основных и дополнительных образовательных программ; </w:t>
      </w:r>
      <w:proofErr w:type="gramStart"/>
      <w:r w:rsidRPr="00A55CDE">
        <w:rPr>
          <w:rFonts w:ascii="Times New Roman" w:hAnsi="Times New Roman" w:cs="Times New Roman"/>
          <w:sz w:val="28"/>
          <w:szCs w:val="28"/>
        </w:rPr>
        <w:t>расширение вариативности воспитательных систем и технологий, нацеленных на формирование индивидуальной траектории развития личности ребёнка, с учётом его потребностей, интересов и способностей; совершенствование условий для выявления и поддержки одаренных детей; развитие форм включения детей в интеллектуально-познавательную, трудовую, общественно-полезную, художественную, физкультурно-спортивную, игровую деятельности на основе использования потенциала системы дополнительного образования; развитие у подрастающего поколения интереса к чтению;</w:t>
      </w:r>
      <w:proofErr w:type="gramEnd"/>
      <w:r w:rsidRPr="00A55CDE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у детей уровня владения русским и родным языками и</w:t>
      </w:r>
      <w:r w:rsidR="00AD1EC0">
        <w:rPr>
          <w:rFonts w:ascii="Times New Roman" w:hAnsi="Times New Roman" w:cs="Times New Roman"/>
          <w:sz w:val="28"/>
          <w:szCs w:val="28"/>
        </w:rPr>
        <w:t xml:space="preserve"> </w:t>
      </w:r>
      <w:r w:rsidRPr="00A55CDE">
        <w:rPr>
          <w:rFonts w:ascii="Times New Roman" w:hAnsi="Times New Roman" w:cs="Times New Roman"/>
          <w:sz w:val="28"/>
          <w:szCs w:val="28"/>
        </w:rPr>
        <w:t xml:space="preserve">иными коммуникативными компетенциями; создание условий для психолого-педагогической поддержки воспитания в системе каникулярного отдыха и оздоровления детей. Расширение воспитательных возможностей информационных ресурсов: создание условий для позитивного развития детей в информационной среде (интернет, кино, телевидение, книги, СМИ, в том числе радио и телевидение); содействие популяризации традиционных российских культурных, нравственных и семейных ценностей в информационном пространстве; применение разнообразных средств защиты детей от информации, причиняющей вред их здоровью и развитию при предоставлении доступа к 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. Поддержка общественных объединений в сфере воспитания: 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детей; поддержка родительских и иных общественных объединений, содействующих воспитательной деятельности в образовательных организациях; широкое привлечение детей к участию в деятельности социально-значимых познавательных, творческих, культурных, краеведческих, благотворительных организациях и объединениях, волонтерском движении; расширение государственно-частного партнерства в сфере воспитания детей. 2. </w:t>
      </w:r>
      <w:proofErr w:type="gramStart"/>
      <w:r w:rsidRPr="00A55CDE">
        <w:rPr>
          <w:rFonts w:ascii="Times New Roman" w:hAnsi="Times New Roman" w:cs="Times New Roman"/>
          <w:sz w:val="28"/>
          <w:szCs w:val="28"/>
        </w:rPr>
        <w:t xml:space="preserve">Обновление воспитательного процесса с учетом современных достижений науки на основе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>отечественных традиций Гражданское и патриотическое воспитание: формирование у детей целостного мировоззрения, российской идентичности, уважения к своей семье, обществу, государству, принятым в семье и обществе духовно-нравственным и социокультурным ценностям, к национальному культурному и историческому наследию и стремления к его сохранению и развитию;</w:t>
      </w:r>
      <w:proofErr w:type="gramEnd"/>
      <w:r w:rsidRPr="00A55CDE">
        <w:rPr>
          <w:rFonts w:ascii="Times New Roman" w:hAnsi="Times New Roman" w:cs="Times New Roman"/>
          <w:sz w:val="28"/>
          <w:szCs w:val="28"/>
        </w:rPr>
        <w:t xml:space="preserve"> 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для увеличения знаний и повышения способности ответственно реализовывать свои конституционные права и обязанности;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общественно-значимой деятельности; развитие программ патриотического воспитания детей, в том числе военно</w:t>
      </w:r>
      <w:r w:rsidR="00AD1EC0">
        <w:rPr>
          <w:rFonts w:ascii="Times New Roman" w:hAnsi="Times New Roman" w:cs="Times New Roman"/>
          <w:sz w:val="28"/>
          <w:szCs w:val="28"/>
        </w:rPr>
        <w:t>-</w:t>
      </w:r>
      <w:r w:rsidRPr="00A55CDE">
        <w:rPr>
          <w:rFonts w:ascii="Times New Roman" w:hAnsi="Times New Roman" w:cs="Times New Roman"/>
          <w:sz w:val="28"/>
          <w:szCs w:val="28"/>
        </w:rPr>
        <w:t xml:space="preserve">патриотического; разработка и реализация вариативных программ воспитания, способствующих правовой, социальной, культурной адаптации детей мигрантов; формирование мотивов, нравственных и смысловых установок личности, позволяющих противостоять экстремизму, ксенофобии, дискриминации по социальным, религиозным, расовым, национальным признакам, межэтнической и межконфессиональной нетерпимости, другим негативным социальным явлениям. Духовно-нравственное развитие: воспитание у детей чувства достоинства, чести и честности, совестливости, уважения к отцу, матери, учителям, старшему поколению, сверстникам, другим людям; развитие в детской среде ответственности и выбора, принципов коллективизма и солидарности, духа милосердия и сострадания, привычки заботиться о детях и взрослых, испытывающих жизненные трудности; формирование 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 позитивного отношения к людям с ограниченными возможностями здоровья и детям-инвалидам, преодоление психологических барьеров, существующих в обществе по отношению к людям с ограниченными возможностями; расширение сотрудничества между государством, обществом, традиционными религиозными общинами и иными общественными организациями и институтами в сфере духовно-нравственного воспитания детей. </w:t>
      </w:r>
      <w:proofErr w:type="gramStart"/>
      <w:r w:rsidRPr="00A55CDE">
        <w:rPr>
          <w:rFonts w:ascii="Times New Roman" w:hAnsi="Times New Roman" w:cs="Times New Roman"/>
          <w:sz w:val="28"/>
          <w:szCs w:val="28"/>
        </w:rPr>
        <w:t>Приобщение детей к культурному наследию: создание равных для всех детей возможностей доступа к культурным ценностям; увеличение доступности детской литературы для семей, приобщение детей к классическим и современным отечественным и мировым произведениям искусства и литературы; поддержка мер по созданию и распространению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ценностей;</w:t>
      </w:r>
      <w:proofErr w:type="gramEnd"/>
      <w:r w:rsidRPr="00A55CDE">
        <w:rPr>
          <w:rFonts w:ascii="Times New Roman" w:hAnsi="Times New Roman" w:cs="Times New Roman"/>
          <w:sz w:val="28"/>
          <w:szCs w:val="28"/>
        </w:rPr>
        <w:t xml:space="preserve"> создание и поддержка производства художественных, документальных, научно</w:t>
      </w:r>
      <w:r w:rsidR="00AD1EC0">
        <w:rPr>
          <w:rFonts w:ascii="Times New Roman" w:hAnsi="Times New Roman" w:cs="Times New Roman"/>
          <w:sz w:val="28"/>
          <w:szCs w:val="28"/>
        </w:rPr>
        <w:t>-</w:t>
      </w:r>
      <w:r w:rsidRPr="00A55CDE">
        <w:rPr>
          <w:rFonts w:ascii="Times New Roman" w:hAnsi="Times New Roman" w:cs="Times New Roman"/>
          <w:sz w:val="28"/>
          <w:szCs w:val="28"/>
        </w:rPr>
        <w:t xml:space="preserve">популярных, учебных и анимационных фильмов, направленных на нравственное и интеллектуальное развитие детей; совершенствование деятельности библиотек; создание условий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>для сохранения и поддержки этнических культурных традиций, народного творчества. Физическое развитие и культура здоровья: формирование у подрастающего поколения ответственного отношения к своему здоровью и потребности в здоровом образе жизни; 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ситуации, в том числе на основе развития спортивной инфраструктуры и повышения эффективности ее использования; привитие культуры безопасной жизнедеятельности, профилактика вредных привычек; формирование в детской среде системы мотивации к активному и здоровому образу жизни, занятиям спортом, развитие культуры здорового питания и трезвости; распространение позитивных моделей участия в массовых общественно-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спормероприятиях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. Трудовое воспитание и профессиональное самоопределение: воспитание у детей уважения к труду, людям труда, трудовым достижениям и подвигам; формирование у детей умений и навыков самообслуживания, выполнения домашних обязанностей, потребности трудиться, добросовестного, ответственного и творческого отношения к разным видам трудовой деятельности; развитие умения работать совместно с другими, действовать самостоятельно, активно и ответственно, мобилизуя необходимые ресурсы, правильно оценивая смысл и последствия своих действий; содействие профессиональному самоопределению, приобщение детей к </w:t>
      </w:r>
      <w:proofErr w:type="spellStart"/>
      <w:r w:rsidRPr="00A55CDE">
        <w:rPr>
          <w:rFonts w:ascii="Times New Roman" w:hAnsi="Times New Roman" w:cs="Times New Roman"/>
          <w:sz w:val="28"/>
          <w:szCs w:val="28"/>
        </w:rPr>
        <w:t>социальнозначимой</w:t>
      </w:r>
      <w:proofErr w:type="spellEnd"/>
      <w:r w:rsidRPr="00A55CDE">
        <w:rPr>
          <w:rFonts w:ascii="Times New Roman" w:hAnsi="Times New Roman" w:cs="Times New Roman"/>
          <w:sz w:val="28"/>
          <w:szCs w:val="28"/>
        </w:rPr>
        <w:t xml:space="preserve"> деятельности для осмысленного выбора профессии. Экологическое воспитание: становление и развитие у ребенка экологической культуры, бережного отношения к родной земле; формирование у детей экологической картины мира, развитие у них стремления беречь и охранять природу; воспитание чувства ответственности за состояние природных ресурсов и разумное взаимодействие с ними. IV. Механизмы реализации Стратегии Правовые: развитие и совершенствование федеральной, региональной и муниципальной нормативной правовой базы в сфере воспитания детей в соответствии с государственной политикой Российской Федерации в области воспитания; совершенствование законодательной защиты определяющей роли семьи, приоритетного права родителей на воспитание и обучение детей, защиту их прав и интересов в системе воспитания. Организационно-управленческие: разработка и реализация комплексных планов мер по реализации Стратегии на трёхлетние периоды; принятие субъектами Российской Федерации в рамках региональных программ комплексных планов развития воспитания в соответствии со Стратегией, совершенствование в субъектах Российской Федерации условий для обеспечения эффективной воспитательной деятельности в образовательных и иных организациях на основе современных механизмов управления; консолидация усилий воспитательных институтов на муниципальном и региональном уровнях; эффективная координация межведомственного взаимодействия в системе воспитания; сетевое взаимодействие общеобразовательных организаций, организаций 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детей и иных организаций в сфере воспитания; укрепление сотрудничества семьи, образовательных и иных организаций в воспитании детей; системное изучение и распространение лучшего педагогического опыта работы в области воспитания; создание системы показателей, критериев и индикаторов, определяющих эффективность воспитания в системе образования; организация мониторинга эффективности реализации Стратегии в субъектах Российской Федерации, муниципальных образованиях. Кадровые: дальнейшее повышение престижа профессий педагога, воспитателя; создание атмосферы уважения к педагогическому труду, разработка мер по его поддержке; развитие кадрового потенциала, в части воспитательной компетентности педагога, разработка и введение профессиональных стандартов специалиста в области воспитания; содействие развитию педагогических компетенций у родителей; модернизация системы педагогического образования, повышения квалификации и переподготовки специалистов в сфере воспитания с целью обеспечить соответствие содержания воспитательной деятельности вызовам современного общества; Научно-методические: проведение научных исследований в области воспитания и социализации детей; развитие исследований в области семьи и семейного воспитания детей; проведение прикладных исследований по изучению роли и места СМИ, Интернета в развитии личности ребёнка; разработка методического обеспечения реализации Стратегии; Финансово-экономические: создание в субъектах и муниципалитетах Российской Федерации необходимых ресурсов для развития эффективной деятельности социальных институтов воспитания; обеспечение многоканального финансирования системы воспитания из федерального, региональных и местных бюджетов, а также за счет механизмов государственно-частного партнерства, привлеченных инвестиций, спонсорских средств; создание и продуктивное использование гибкой системы стимулирования субъектов воспитательного процесса. Информационные: использование современных информационных и коммуникационных технологий, электронных информационно-методических ресурсов для обеспечения взаимодействия всех субъектов системы воспитания; развитие сетевого взаимодействия образовательных организаций в интересах ребенка, дистанционных форм воспитания детей с ограниченными возможностями здоровья; организация информационной поддержки Стратегии воспитания с привлечением значимых общероссийских и региональных СМИ; усиление воспитательного потенциала медиа-образования в образовательных организациях. V. Ожидаемые результаты Реализация Стратегии развития воспитания в Российской Федерации должна обеспечить: значимость воспитания в общественном сознании; укрепление российской гражданской идентичности, традиционных общенациональных ценностей, устойчивости и сплоченности российского общества; 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 развитие общественно-</w:t>
      </w:r>
      <w:r w:rsidRPr="00A55CDE">
        <w:rPr>
          <w:rFonts w:ascii="Times New Roman" w:hAnsi="Times New Roman" w:cs="Times New Roman"/>
          <w:sz w:val="28"/>
          <w:szCs w:val="28"/>
        </w:rPr>
        <w:lastRenderedPageBreak/>
        <w:t>государственной системы воспитания, основанной на координации и консолидации усилий всех ее институтов, современной развитой инфраструктуре, правовом регулировании, эффективных механизмах управления, конкурсного отбора и использования лучшего педагогического опыта воспитательной деятельности; 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 разработка и успешная реализация федеральных, региональных и муниципальных целевых программ поддержки одаренных детей, создание условий для развития их способностей в сфере образования, науки, культуры и спорта, независимо от их места жительства, социального положения и финансовых возможностей их семей; укрепление и развитие кадрового потенциала системы воспитания; утверждение в детской среде позитивных моделей поведения как нормы, снижение уровня негативных социальных явлений; 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 повышение эффективности научных исследований в сфере воспитания; повышение уровня информационной безопасности детей; формирование системы осуществления мониторинга и показателей, отражающих эффективность реализации Стратегии</w:t>
      </w:r>
    </w:p>
    <w:sectPr w:rsidR="00737EF5" w:rsidRPr="00A55CDE" w:rsidSect="00A55C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39"/>
    <w:rsid w:val="00737EF5"/>
    <w:rsid w:val="007F5134"/>
    <w:rsid w:val="00A55CDE"/>
    <w:rsid w:val="00AD1EC0"/>
    <w:rsid w:val="00B24239"/>
    <w:rsid w:val="00B943AF"/>
    <w:rsid w:val="00EF21D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1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7</cp:revision>
  <cp:lastPrinted>2021-12-06T05:29:00Z</cp:lastPrinted>
  <dcterms:created xsi:type="dcterms:W3CDTF">2021-12-05T16:54:00Z</dcterms:created>
  <dcterms:modified xsi:type="dcterms:W3CDTF">2021-12-20T09:25:00Z</dcterms:modified>
</cp:coreProperties>
</file>