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B347" w14:textId="7DA4EB26" w:rsidR="00E45BAD" w:rsidRPr="00E45BAD" w:rsidRDefault="00E45BAD" w:rsidP="00E45BAD">
      <w:pPr>
        <w:pStyle w:val="32"/>
        <w:framePr w:w="9301" w:h="5236" w:hRule="exact" w:wrap="none" w:vAnchor="page" w:hAnchor="page" w:x="1306" w:y="856"/>
        <w:rPr>
          <w:rFonts w:ascii="Times New Roman" w:eastAsia="Arial" w:hAnsi="Times New Roman" w:cs="Times New Roman"/>
          <w:color w:val="EF413D"/>
          <w:sz w:val="24"/>
          <w:szCs w:val="24"/>
        </w:rPr>
      </w:pPr>
      <w:r w:rsidRPr="00E45BAD">
        <w:rPr>
          <w:rFonts w:ascii="Times New Roman" w:eastAsia="Arial" w:hAnsi="Times New Roman" w:cs="Times New Roman"/>
          <w:color w:val="EF413D"/>
          <w:sz w:val="24"/>
          <w:szCs w:val="24"/>
        </w:rPr>
        <w:t xml:space="preserve">ПАМЯТКА ДЛЯ </w:t>
      </w:r>
      <w:r w:rsidR="00472EF9">
        <w:rPr>
          <w:rFonts w:ascii="Times New Roman" w:eastAsia="Arial" w:hAnsi="Times New Roman" w:cs="Times New Roman"/>
          <w:color w:val="EF413D"/>
          <w:sz w:val="24"/>
          <w:szCs w:val="24"/>
        </w:rPr>
        <w:t>ПЕДАГОГОВ</w:t>
      </w:r>
    </w:p>
    <w:p w14:paraId="1C21E348" w14:textId="5CE85B98" w:rsidR="00E45BAD" w:rsidRPr="00E45BAD" w:rsidRDefault="00E45BAD" w:rsidP="00E45BAD">
      <w:pPr>
        <w:pStyle w:val="32"/>
        <w:framePr w:w="9301" w:h="5236" w:hRule="exact" w:wrap="none" w:vAnchor="page" w:hAnchor="page" w:x="1306" w:y="856"/>
        <w:rPr>
          <w:rFonts w:ascii="Times New Roman" w:hAnsi="Times New Roman" w:cs="Times New Roman"/>
          <w:sz w:val="28"/>
          <w:szCs w:val="28"/>
        </w:rPr>
      </w:pPr>
      <w:r w:rsidRPr="00E45BAD">
        <w:rPr>
          <w:rFonts w:ascii="Times New Roman" w:hAnsi="Times New Roman" w:cs="Times New Roman"/>
          <w:sz w:val="28"/>
          <w:szCs w:val="28"/>
        </w:rPr>
        <w:t>Почему просвещение родителей -</w:t>
      </w:r>
      <w:r w:rsidRPr="00E45BAD">
        <w:rPr>
          <w:rFonts w:ascii="Times New Roman" w:hAnsi="Times New Roman" w:cs="Times New Roman"/>
          <w:sz w:val="28"/>
          <w:szCs w:val="28"/>
        </w:rPr>
        <w:br/>
        <w:t>одна из приоритетных задач ДОО</w:t>
      </w:r>
    </w:p>
    <w:p w14:paraId="5B18FD66" w14:textId="77777777" w:rsidR="00E45BAD" w:rsidRPr="00E45BAD" w:rsidRDefault="00E45BAD" w:rsidP="00E45BAD">
      <w:pPr>
        <w:pStyle w:val="24"/>
        <w:framePr w:w="9301" w:h="5236" w:hRule="exact" w:wrap="none" w:vAnchor="page" w:hAnchor="page" w:x="1306" w:y="856"/>
        <w:rPr>
          <w:rFonts w:ascii="Times New Roman" w:hAnsi="Times New Roman" w:cs="Times New Roman"/>
          <w:sz w:val="24"/>
          <w:szCs w:val="24"/>
        </w:rPr>
      </w:pPr>
      <w:r w:rsidRPr="00E45BAD">
        <w:rPr>
          <w:rFonts w:ascii="Times New Roman" w:hAnsi="Times New Roman" w:cs="Times New Roman"/>
          <w:sz w:val="24"/>
          <w:szCs w:val="24"/>
        </w:rPr>
        <w:t>Просветительскую деятельность</w:t>
      </w:r>
      <w:r w:rsidRPr="00E45BAD">
        <w:rPr>
          <w:rFonts w:ascii="Times New Roman" w:hAnsi="Times New Roman" w:cs="Times New Roman"/>
          <w:sz w:val="24"/>
          <w:szCs w:val="24"/>
        </w:rPr>
        <w:br/>
        <w:t>педагогов с родителями регламентирует закон</w:t>
      </w:r>
    </w:p>
    <w:p w14:paraId="68BE0D64" w14:textId="77777777" w:rsidR="00E45BAD" w:rsidRPr="00E45BAD" w:rsidRDefault="00E45BAD" w:rsidP="00E45BAD">
      <w:pPr>
        <w:pStyle w:val="11"/>
        <w:framePr w:w="9301" w:h="5236" w:hRule="exact" w:wrap="none" w:vAnchor="page" w:hAnchor="page" w:x="1306" w:y="856"/>
        <w:spacing w:after="0" w:line="31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BAD">
        <w:rPr>
          <w:rFonts w:ascii="Times New Roman" w:hAnsi="Times New Roman" w:cs="Times New Roman"/>
          <w:b/>
          <w:bCs/>
          <w:color w:val="EF413D"/>
          <w:sz w:val="24"/>
          <w:szCs w:val="24"/>
        </w:rPr>
        <w:t>Федеральный закон от 29.12.2012 N 273-ФЗ</w:t>
      </w:r>
      <w:r w:rsidRPr="00E45BAD">
        <w:rPr>
          <w:rFonts w:ascii="Times New Roman" w:hAnsi="Times New Roman" w:cs="Times New Roman"/>
          <w:b/>
          <w:bCs/>
          <w:color w:val="EF413D"/>
          <w:sz w:val="24"/>
          <w:szCs w:val="24"/>
        </w:rPr>
        <w:br/>
        <w:t>«Об образовании в Российской Федерации»</w:t>
      </w:r>
      <w:r w:rsidRPr="00E45BAD">
        <w:rPr>
          <w:rFonts w:ascii="Times New Roman" w:hAnsi="Times New Roman" w:cs="Times New Roman"/>
          <w:b/>
          <w:bCs/>
          <w:color w:val="EF413D"/>
          <w:sz w:val="24"/>
          <w:szCs w:val="24"/>
        </w:rPr>
        <w:br/>
      </w:r>
      <w:r w:rsidRPr="00E45BAD">
        <w:rPr>
          <w:rFonts w:ascii="Times New Roman" w:hAnsi="Times New Roman" w:cs="Times New Roman"/>
          <w:b/>
          <w:bCs/>
          <w:sz w:val="24"/>
          <w:szCs w:val="24"/>
        </w:rPr>
        <w:t>(пункт 35 статьи 1; Часть 2 статьи 44)</w:t>
      </w:r>
    </w:p>
    <w:p w14:paraId="5E149F46" w14:textId="77777777" w:rsidR="00E45BAD" w:rsidRPr="00E45BAD" w:rsidRDefault="00E45BAD" w:rsidP="00E45BAD">
      <w:pPr>
        <w:pStyle w:val="11"/>
        <w:framePr w:w="9301" w:h="5236" w:hRule="exact" w:wrap="none" w:vAnchor="page" w:hAnchor="page" w:x="1306" w:y="856"/>
        <w:spacing w:after="0"/>
        <w:ind w:left="220"/>
        <w:rPr>
          <w:rFonts w:ascii="Times New Roman" w:hAnsi="Times New Roman" w:cs="Times New Roman"/>
          <w:sz w:val="24"/>
          <w:szCs w:val="24"/>
        </w:rPr>
      </w:pPr>
      <w:r w:rsidRPr="00E45BAD">
        <w:rPr>
          <w:rFonts w:ascii="Times New Roman" w:hAnsi="Times New Roman" w:cs="Times New Roman"/>
          <w:sz w:val="24"/>
          <w:szCs w:val="24"/>
        </w:rPr>
        <w:t>Понятие «просветительская деятельность» закреплено в законе. Образовательные органи</w:t>
      </w:r>
      <w:r w:rsidRPr="00E45BAD">
        <w:rPr>
          <w:rFonts w:ascii="Times New Roman" w:hAnsi="Times New Roman" w:cs="Times New Roman"/>
          <w:sz w:val="24"/>
          <w:szCs w:val="24"/>
        </w:rPr>
        <w:softHyphen/>
        <w:t>зации должны оказывать помощь родителям (законным представителям) несовершеннолет</w:t>
      </w:r>
      <w:r w:rsidRPr="00E45BAD">
        <w:rPr>
          <w:rFonts w:ascii="Times New Roman" w:hAnsi="Times New Roman" w:cs="Times New Roman"/>
          <w:sz w:val="24"/>
          <w:szCs w:val="24"/>
        </w:rPr>
        <w:softHyphen/>
        <w:t>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</w:t>
      </w:r>
    </w:p>
    <w:p w14:paraId="582F3A7D" w14:textId="77777777" w:rsidR="00E45BAD" w:rsidRPr="00E45BAD" w:rsidRDefault="00E45BAD" w:rsidP="00E45BAD">
      <w:pPr>
        <w:pStyle w:val="11"/>
        <w:framePr w:w="9005" w:h="1301" w:hRule="exact" w:wrap="none" w:vAnchor="page" w:hAnchor="page" w:x="1249" w:y="6279"/>
        <w:spacing w:after="0" w:line="28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BAD">
        <w:rPr>
          <w:rFonts w:ascii="Times New Roman" w:hAnsi="Times New Roman" w:cs="Times New Roman"/>
          <w:b/>
          <w:bCs/>
          <w:color w:val="EF413D"/>
          <w:sz w:val="24"/>
          <w:szCs w:val="24"/>
        </w:rPr>
        <w:t>Пункт 3 перечня поручений Президента России от 14.06.2022 № Пр-1049ГС</w:t>
      </w:r>
      <w:r w:rsidRPr="00E45BAD">
        <w:rPr>
          <w:rFonts w:ascii="Times New Roman" w:hAnsi="Times New Roman" w:cs="Times New Roman"/>
          <w:b/>
          <w:bCs/>
          <w:color w:val="EF413D"/>
          <w:sz w:val="24"/>
          <w:szCs w:val="24"/>
        </w:rPr>
        <w:br/>
      </w:r>
      <w:r w:rsidRPr="00E45BAD">
        <w:rPr>
          <w:rFonts w:ascii="Times New Roman" w:hAnsi="Times New Roman" w:cs="Times New Roman"/>
          <w:b/>
          <w:bCs/>
          <w:sz w:val="24"/>
          <w:szCs w:val="24"/>
        </w:rPr>
        <w:t>по итогам заседания Президиума Государственного Совета РФ 25 мая 2022 года</w:t>
      </w:r>
    </w:p>
    <w:p w14:paraId="26E3A321" w14:textId="77777777" w:rsidR="00E45BAD" w:rsidRPr="00E45BAD" w:rsidRDefault="00E45BAD" w:rsidP="00E45BAD">
      <w:pPr>
        <w:pStyle w:val="11"/>
        <w:framePr w:w="9005" w:h="1301" w:hRule="exact" w:wrap="none" w:vAnchor="page" w:hAnchor="page" w:x="1249" w:y="6279"/>
        <w:spacing w:after="0"/>
        <w:ind w:left="220"/>
        <w:rPr>
          <w:rFonts w:ascii="Times New Roman" w:hAnsi="Times New Roman" w:cs="Times New Roman"/>
          <w:sz w:val="24"/>
          <w:szCs w:val="24"/>
        </w:rPr>
      </w:pPr>
      <w:r w:rsidRPr="00E45BAD">
        <w:rPr>
          <w:rFonts w:ascii="Times New Roman" w:hAnsi="Times New Roman" w:cs="Times New Roman"/>
          <w:sz w:val="24"/>
          <w:szCs w:val="24"/>
        </w:rPr>
        <w:t>Программа просвещения родителей разработана как мера государственной поддержки в части подготовки и внедрения программ просветительской деятельности для родителей детей, которые посещают дошкольные образовательные организации</w:t>
      </w:r>
    </w:p>
    <w:p w14:paraId="05F5FB0A" w14:textId="77777777" w:rsidR="00E45BAD" w:rsidRPr="00E45BAD" w:rsidRDefault="00E45BAD" w:rsidP="00E45BAD">
      <w:pPr>
        <w:pStyle w:val="11"/>
        <w:framePr w:w="9005" w:h="1296" w:hRule="exact" w:wrap="none" w:vAnchor="page" w:hAnchor="page" w:x="1249" w:y="810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45BAD">
        <w:rPr>
          <w:rFonts w:ascii="Times New Roman" w:hAnsi="Times New Roman" w:cs="Times New Roman"/>
          <w:b/>
          <w:bCs/>
          <w:color w:val="EF413D"/>
          <w:sz w:val="24"/>
          <w:szCs w:val="24"/>
        </w:rPr>
        <w:t>Профстандарт «Педагог»</w:t>
      </w:r>
      <w:r w:rsidRPr="00E45BAD">
        <w:rPr>
          <w:rFonts w:ascii="Times New Roman" w:hAnsi="Times New Roman" w:cs="Times New Roman"/>
          <w:b/>
          <w:bCs/>
          <w:color w:val="EF413D"/>
          <w:sz w:val="24"/>
          <w:szCs w:val="24"/>
        </w:rPr>
        <w:br/>
      </w:r>
      <w:r w:rsidRPr="00E45BAD">
        <w:rPr>
          <w:rFonts w:ascii="Times New Roman" w:hAnsi="Times New Roman" w:cs="Times New Roman"/>
          <w:b/>
          <w:bCs/>
          <w:sz w:val="24"/>
          <w:szCs w:val="24"/>
        </w:rPr>
        <w:t>(приказ Минтруда от 18.10.2013 №544н)</w:t>
      </w:r>
    </w:p>
    <w:p w14:paraId="48AC5E23" w14:textId="77777777" w:rsidR="00E45BAD" w:rsidRPr="00E45BAD" w:rsidRDefault="00E45BAD" w:rsidP="00E45BAD">
      <w:pPr>
        <w:pStyle w:val="11"/>
        <w:framePr w:w="9005" w:h="1296" w:hRule="exact" w:wrap="none" w:vAnchor="page" w:hAnchor="page" w:x="1249" w:y="8103"/>
        <w:spacing w:after="0"/>
        <w:ind w:left="220"/>
        <w:rPr>
          <w:rFonts w:ascii="Times New Roman" w:hAnsi="Times New Roman" w:cs="Times New Roman"/>
          <w:sz w:val="24"/>
          <w:szCs w:val="24"/>
        </w:rPr>
      </w:pPr>
      <w:r w:rsidRPr="00E45BAD">
        <w:rPr>
          <w:rFonts w:ascii="Times New Roman" w:hAnsi="Times New Roman" w:cs="Times New Roman"/>
          <w:sz w:val="24"/>
          <w:szCs w:val="24"/>
        </w:rPr>
        <w:t>Одно из необходимых умений педагогов ДОО - умение выстраивать партнерское взаимодей</w:t>
      </w:r>
      <w:r w:rsidRPr="00E45BAD">
        <w:rPr>
          <w:rFonts w:ascii="Times New Roman" w:hAnsi="Times New Roman" w:cs="Times New Roman"/>
          <w:sz w:val="24"/>
          <w:szCs w:val="24"/>
        </w:rPr>
        <w:softHyphen/>
        <w:t>ствие с родителями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</w:r>
    </w:p>
    <w:p w14:paraId="17A444B3" w14:textId="77777777" w:rsidR="00E45BAD" w:rsidRPr="00E45BAD" w:rsidRDefault="00E45BAD" w:rsidP="00E45BAD">
      <w:pPr>
        <w:pStyle w:val="52"/>
        <w:framePr w:w="485" w:h="2299" w:hRule="exact" w:wrap="none" w:vAnchor="page" w:hAnchor="page" w:x="289" w:y="11857"/>
        <w:pBdr>
          <w:top w:val="single" w:sz="0" w:space="0" w:color="F13F3F"/>
          <w:left w:val="single" w:sz="0" w:space="0" w:color="F13F3F"/>
          <w:bottom w:val="single" w:sz="0" w:space="0" w:color="F13F3F"/>
          <w:right w:val="single" w:sz="0" w:space="0" w:color="F13F3F"/>
        </w:pBdr>
        <w:shd w:val="clear" w:color="auto" w:fill="F13F3F"/>
        <w:textDirection w:val="btLr"/>
        <w:rPr>
          <w:sz w:val="24"/>
          <w:szCs w:val="24"/>
        </w:rPr>
      </w:pPr>
      <w:r w:rsidRPr="00E45BAD">
        <w:rPr>
          <w:color w:val="FFFFFF"/>
          <w:sz w:val="24"/>
          <w:szCs w:val="24"/>
        </w:rPr>
        <w:t>Карточка 1</w:t>
      </w:r>
    </w:p>
    <w:p w14:paraId="13EC54A8" w14:textId="77777777" w:rsidR="00E45BAD" w:rsidRPr="00E45BAD" w:rsidRDefault="00E45BAD" w:rsidP="00E45BAD">
      <w:pPr>
        <w:pStyle w:val="11"/>
        <w:framePr w:w="9316" w:h="5551" w:hRule="exact" w:wrap="none" w:vAnchor="page" w:hAnchor="page" w:x="1681" w:y="9946"/>
        <w:jc w:val="center"/>
        <w:rPr>
          <w:rFonts w:ascii="Times New Roman" w:hAnsi="Times New Roman" w:cs="Times New Roman"/>
          <w:sz w:val="24"/>
          <w:szCs w:val="24"/>
        </w:rPr>
      </w:pPr>
      <w:r w:rsidRPr="00E45BAD">
        <w:rPr>
          <w:rFonts w:ascii="Times New Roman" w:hAnsi="Times New Roman" w:cs="Times New Roman"/>
          <w:b/>
          <w:bCs/>
          <w:color w:val="EF413D"/>
          <w:sz w:val="24"/>
          <w:szCs w:val="24"/>
        </w:rPr>
        <w:t>Федеральная образовательная программа дошкольного образования</w:t>
      </w:r>
      <w:r w:rsidRPr="00E45BAD">
        <w:rPr>
          <w:rFonts w:ascii="Times New Roman" w:hAnsi="Times New Roman" w:cs="Times New Roman"/>
          <w:b/>
          <w:bCs/>
          <w:color w:val="EF413D"/>
          <w:sz w:val="24"/>
          <w:szCs w:val="24"/>
        </w:rPr>
        <w:br/>
      </w:r>
      <w:r w:rsidRPr="00E45BAD">
        <w:rPr>
          <w:rFonts w:ascii="Times New Roman" w:hAnsi="Times New Roman" w:cs="Times New Roman"/>
          <w:b/>
          <w:bCs/>
          <w:sz w:val="24"/>
          <w:szCs w:val="24"/>
        </w:rPr>
        <w:t>(приказ Минпросвещения от 25.11.2022 № 1028)</w:t>
      </w:r>
    </w:p>
    <w:p w14:paraId="6C786B66" w14:textId="77777777" w:rsidR="00E45BAD" w:rsidRPr="00E45BAD" w:rsidRDefault="00E45BAD" w:rsidP="00E45BAD">
      <w:pPr>
        <w:pStyle w:val="11"/>
        <w:framePr w:w="9316" w:h="5551" w:hRule="exact" w:wrap="none" w:vAnchor="page" w:hAnchor="page" w:x="1681" w:y="9946"/>
        <w:spacing w:after="0"/>
        <w:ind w:left="480"/>
        <w:rPr>
          <w:rFonts w:ascii="Times New Roman" w:hAnsi="Times New Roman" w:cs="Times New Roman"/>
          <w:sz w:val="24"/>
          <w:szCs w:val="24"/>
        </w:rPr>
      </w:pPr>
      <w:r w:rsidRPr="00E45BAD">
        <w:rPr>
          <w:rFonts w:ascii="Times New Roman" w:hAnsi="Times New Roman" w:cs="Times New Roman"/>
          <w:sz w:val="24"/>
          <w:szCs w:val="24"/>
        </w:rPr>
        <w:t>Одна из задач взаимодействия ДОО с семьями воспитанников - просвещение родителей, повышение их правовой, психолого-педагогической компетентности в вопросах охраны и укрепления здоровья, развития и образования детей (п. 26.3 ФОП ДО)</w:t>
      </w:r>
    </w:p>
    <w:p w14:paraId="62BD1500" w14:textId="77777777" w:rsidR="00E45BAD" w:rsidRPr="00E45BAD" w:rsidRDefault="00E45BAD" w:rsidP="00E45BAD">
      <w:pPr>
        <w:pStyle w:val="11"/>
        <w:framePr w:w="9316" w:h="5551" w:hRule="exact" w:wrap="none" w:vAnchor="page" w:hAnchor="page" w:x="1681" w:y="9946"/>
        <w:spacing w:after="0"/>
        <w:ind w:left="480"/>
        <w:rPr>
          <w:rFonts w:ascii="Times New Roman" w:hAnsi="Times New Roman" w:cs="Times New Roman"/>
          <w:sz w:val="24"/>
          <w:szCs w:val="24"/>
        </w:rPr>
      </w:pPr>
      <w:r w:rsidRPr="00E45BAD">
        <w:rPr>
          <w:rFonts w:ascii="Times New Roman" w:hAnsi="Times New Roman" w:cs="Times New Roman"/>
          <w:sz w:val="24"/>
          <w:szCs w:val="24"/>
        </w:rPr>
        <w:t>Просветительское направление - одно из направлений деятельности педколлектива по построению взаимодействия с родителями (п. 26.5 ФОП ДО)</w:t>
      </w:r>
    </w:p>
    <w:p w14:paraId="0ADB7F0A" w14:textId="77777777" w:rsidR="00E45BAD" w:rsidRPr="00E45BAD" w:rsidRDefault="00E45BAD" w:rsidP="00E45BAD">
      <w:pPr>
        <w:pStyle w:val="11"/>
        <w:framePr w:w="9316" w:h="5551" w:hRule="exact" w:wrap="none" w:vAnchor="page" w:hAnchor="page" w:x="1681" w:y="9946"/>
        <w:spacing w:after="0"/>
        <w:ind w:left="480"/>
        <w:rPr>
          <w:rFonts w:ascii="Times New Roman" w:hAnsi="Times New Roman" w:cs="Times New Roman"/>
          <w:sz w:val="24"/>
          <w:szCs w:val="24"/>
        </w:rPr>
      </w:pPr>
      <w:r w:rsidRPr="00E45BAD">
        <w:rPr>
          <w:rFonts w:ascii="Times New Roman" w:hAnsi="Times New Roman" w:cs="Times New Roman"/>
          <w:sz w:val="24"/>
          <w:szCs w:val="24"/>
        </w:rPr>
        <w:t xml:space="preserve">Содержание КРР на уровне ДО, кроме диагностической, непосредственно </w:t>
      </w:r>
      <w:proofErr w:type="spellStart"/>
      <w:r w:rsidRPr="00E45BAD">
        <w:rPr>
          <w:rFonts w:ascii="Times New Roman" w:hAnsi="Times New Roman" w:cs="Times New Roman"/>
          <w:sz w:val="24"/>
          <w:szCs w:val="24"/>
        </w:rPr>
        <w:t>коррекционно</w:t>
      </w:r>
      <w:r w:rsidRPr="00E45BAD">
        <w:rPr>
          <w:rFonts w:ascii="Times New Roman" w:hAnsi="Times New Roman" w:cs="Times New Roman"/>
          <w:sz w:val="24"/>
          <w:szCs w:val="24"/>
        </w:rPr>
        <w:softHyphen/>
        <w:t>развивающей</w:t>
      </w:r>
      <w:proofErr w:type="spellEnd"/>
      <w:r w:rsidRPr="00E45BAD">
        <w:rPr>
          <w:rFonts w:ascii="Times New Roman" w:hAnsi="Times New Roman" w:cs="Times New Roman"/>
          <w:sz w:val="24"/>
          <w:szCs w:val="24"/>
        </w:rPr>
        <w:t xml:space="preserve"> и консультативной работы, также предусматривает и информационно-про</w:t>
      </w:r>
      <w:r w:rsidRPr="00E45BAD">
        <w:rPr>
          <w:rFonts w:ascii="Times New Roman" w:hAnsi="Times New Roman" w:cs="Times New Roman"/>
          <w:sz w:val="24"/>
          <w:szCs w:val="24"/>
        </w:rPr>
        <w:softHyphen/>
        <w:t>светительскую работу (п. 28 ФОП ДО)</w:t>
      </w:r>
    </w:p>
    <w:p w14:paraId="21A5548A" w14:textId="77777777" w:rsidR="00E45BAD" w:rsidRPr="00E45BAD" w:rsidRDefault="00E45BAD" w:rsidP="00E45BAD">
      <w:pPr>
        <w:pStyle w:val="11"/>
        <w:framePr w:w="9316" w:h="5551" w:hRule="exact" w:wrap="none" w:vAnchor="page" w:hAnchor="page" w:x="1681" w:y="9946"/>
        <w:spacing w:after="0"/>
        <w:ind w:left="480"/>
        <w:rPr>
          <w:rFonts w:ascii="Times New Roman" w:hAnsi="Times New Roman" w:cs="Times New Roman"/>
          <w:sz w:val="24"/>
          <w:szCs w:val="24"/>
        </w:rPr>
      </w:pPr>
      <w:r w:rsidRPr="00E45BAD">
        <w:rPr>
          <w:rFonts w:ascii="Times New Roman" w:hAnsi="Times New Roman" w:cs="Times New Roman"/>
          <w:sz w:val="24"/>
          <w:szCs w:val="24"/>
        </w:rPr>
        <w:t xml:space="preserve">Одно из психолого-педагогических условий для успешной реализации ФОП ДО </w:t>
      </w:r>
      <w:proofErr w:type="gramStart"/>
      <w:r w:rsidRPr="00E45BAD">
        <w:rPr>
          <w:rFonts w:ascii="Times New Roman" w:hAnsi="Times New Roman" w:cs="Times New Roman"/>
          <w:sz w:val="24"/>
          <w:szCs w:val="24"/>
        </w:rPr>
        <w:t>- это психолого-педагогическое просвещение</w:t>
      </w:r>
      <w:proofErr w:type="gramEnd"/>
      <w:r w:rsidRPr="00E45BAD">
        <w:rPr>
          <w:rFonts w:ascii="Times New Roman" w:hAnsi="Times New Roman" w:cs="Times New Roman"/>
          <w:sz w:val="24"/>
          <w:szCs w:val="24"/>
        </w:rPr>
        <w:t xml:space="preserve"> родителей и формирование и развитие профессиональной компетентности педагогов (п. 30 ФОП ДО)</w:t>
      </w:r>
    </w:p>
    <w:p w14:paraId="3587BC2D" w14:textId="77777777" w:rsidR="00F12C76" w:rsidRPr="00E45BAD" w:rsidRDefault="00F12C76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12C76" w:rsidRPr="00E45BA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AD"/>
    <w:rsid w:val="00472EF9"/>
    <w:rsid w:val="00495BA9"/>
    <w:rsid w:val="006C0B77"/>
    <w:rsid w:val="0075080A"/>
    <w:rsid w:val="008242FF"/>
    <w:rsid w:val="00870751"/>
    <w:rsid w:val="00922C48"/>
    <w:rsid w:val="00A86FD1"/>
    <w:rsid w:val="00B915B7"/>
    <w:rsid w:val="00E45BAD"/>
    <w:rsid w:val="00EA59DF"/>
    <w:rsid w:val="00EE4070"/>
    <w:rsid w:val="00F12C76"/>
    <w:rsid w:val="00F9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6B9D"/>
  <w15:chartTrackingRefBased/>
  <w15:docId w15:val="{89C7CF1D-8798-41B2-8519-C86AF8B2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5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B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B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B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B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B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B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B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B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5B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5B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5BA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45BA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45BA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45BA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45BA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45BA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45B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5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B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5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5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5BA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45B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5BA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5B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5BA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45BAD"/>
    <w:rPr>
      <w:b/>
      <w:bCs/>
      <w:smallCaps/>
      <w:color w:val="2E74B5" w:themeColor="accent1" w:themeShade="BF"/>
      <w:spacing w:val="5"/>
    </w:rPr>
  </w:style>
  <w:style w:type="character" w:customStyle="1" w:styleId="41">
    <w:name w:val="Основной текст (4)_"/>
    <w:basedOn w:val="a0"/>
    <w:link w:val="42"/>
    <w:rsid w:val="00E45BAD"/>
    <w:rPr>
      <w:rFonts w:ascii="Arial" w:eastAsia="Arial" w:hAnsi="Arial" w:cs="Arial"/>
      <w:i/>
      <w:iCs/>
      <w:color w:val="231F20"/>
      <w:sz w:val="32"/>
      <w:szCs w:val="32"/>
    </w:rPr>
  </w:style>
  <w:style w:type="character" w:customStyle="1" w:styleId="31">
    <w:name w:val="Основной текст (3)_"/>
    <w:basedOn w:val="a0"/>
    <w:link w:val="32"/>
    <w:rsid w:val="00E45BAD"/>
    <w:rPr>
      <w:rFonts w:ascii="Verdana" w:eastAsia="Verdana" w:hAnsi="Verdana" w:cs="Verdana"/>
      <w:b/>
      <w:bCs/>
      <w:color w:val="231F20"/>
      <w:sz w:val="34"/>
      <w:szCs w:val="34"/>
    </w:rPr>
  </w:style>
  <w:style w:type="character" w:customStyle="1" w:styleId="23">
    <w:name w:val="Основной текст (2)_"/>
    <w:basedOn w:val="a0"/>
    <w:link w:val="24"/>
    <w:rsid w:val="00E45BAD"/>
    <w:rPr>
      <w:rFonts w:ascii="Tahoma" w:eastAsia="Tahoma" w:hAnsi="Tahoma" w:cs="Tahoma"/>
      <w:b/>
      <w:bCs/>
      <w:color w:val="231F20"/>
    </w:rPr>
  </w:style>
  <w:style w:type="character" w:customStyle="1" w:styleId="ac">
    <w:name w:val="Основной текст_"/>
    <w:basedOn w:val="a0"/>
    <w:link w:val="11"/>
    <w:rsid w:val="00E45BAD"/>
    <w:rPr>
      <w:rFonts w:ascii="Tahoma" w:eastAsia="Tahoma" w:hAnsi="Tahoma" w:cs="Tahoma"/>
      <w:color w:val="231F20"/>
      <w:sz w:val="17"/>
      <w:szCs w:val="17"/>
    </w:rPr>
  </w:style>
  <w:style w:type="character" w:customStyle="1" w:styleId="51">
    <w:name w:val="Основной текст (5)_"/>
    <w:basedOn w:val="a0"/>
    <w:link w:val="52"/>
    <w:rsid w:val="00E45BAD"/>
    <w:rPr>
      <w:rFonts w:ascii="Times New Roman" w:eastAsia="Times New Roman" w:hAnsi="Times New Roman" w:cs="Times New Roman"/>
      <w:b/>
      <w:bCs/>
      <w:color w:val="EBEBEB"/>
      <w:sz w:val="44"/>
      <w:szCs w:val="44"/>
    </w:rPr>
  </w:style>
  <w:style w:type="paragraph" w:customStyle="1" w:styleId="42">
    <w:name w:val="Основной текст (4)"/>
    <w:basedOn w:val="a"/>
    <w:link w:val="41"/>
    <w:rsid w:val="00E45BAD"/>
    <w:pPr>
      <w:widowControl w:val="0"/>
      <w:spacing w:after="420" w:line="276" w:lineRule="auto"/>
    </w:pPr>
    <w:rPr>
      <w:rFonts w:ascii="Arial" w:eastAsia="Arial" w:hAnsi="Arial" w:cs="Arial"/>
      <w:i/>
      <w:iCs/>
      <w:color w:val="231F20"/>
      <w:sz w:val="32"/>
      <w:szCs w:val="32"/>
    </w:rPr>
  </w:style>
  <w:style w:type="paragraph" w:customStyle="1" w:styleId="32">
    <w:name w:val="Основной текст (3)"/>
    <w:basedOn w:val="a"/>
    <w:link w:val="31"/>
    <w:rsid w:val="00E45BAD"/>
    <w:pPr>
      <w:widowControl w:val="0"/>
      <w:spacing w:after="340"/>
      <w:jc w:val="center"/>
    </w:pPr>
    <w:rPr>
      <w:rFonts w:ascii="Verdana" w:eastAsia="Verdana" w:hAnsi="Verdana" w:cs="Verdana"/>
      <w:b/>
      <w:bCs/>
      <w:color w:val="231F20"/>
      <w:sz w:val="34"/>
      <w:szCs w:val="34"/>
    </w:rPr>
  </w:style>
  <w:style w:type="paragraph" w:customStyle="1" w:styleId="24">
    <w:name w:val="Основной текст (2)"/>
    <w:basedOn w:val="a"/>
    <w:link w:val="23"/>
    <w:rsid w:val="00E45BAD"/>
    <w:pPr>
      <w:widowControl w:val="0"/>
      <w:spacing w:after="200"/>
      <w:jc w:val="center"/>
    </w:pPr>
    <w:rPr>
      <w:rFonts w:ascii="Tahoma" w:eastAsia="Tahoma" w:hAnsi="Tahoma" w:cs="Tahoma"/>
      <w:b/>
      <w:bCs/>
      <w:color w:val="231F20"/>
      <w:sz w:val="22"/>
    </w:rPr>
  </w:style>
  <w:style w:type="paragraph" w:customStyle="1" w:styleId="11">
    <w:name w:val="Основной текст1"/>
    <w:basedOn w:val="a"/>
    <w:link w:val="ac"/>
    <w:rsid w:val="00E45BAD"/>
    <w:pPr>
      <w:widowControl w:val="0"/>
      <w:spacing w:after="100" w:line="276" w:lineRule="auto"/>
    </w:pPr>
    <w:rPr>
      <w:rFonts w:ascii="Tahoma" w:eastAsia="Tahoma" w:hAnsi="Tahoma" w:cs="Tahoma"/>
      <w:color w:val="231F20"/>
      <w:sz w:val="17"/>
      <w:szCs w:val="17"/>
    </w:rPr>
  </w:style>
  <w:style w:type="paragraph" w:customStyle="1" w:styleId="52">
    <w:name w:val="Основной текст (5)"/>
    <w:basedOn w:val="a"/>
    <w:link w:val="51"/>
    <w:rsid w:val="00E45BAD"/>
    <w:pPr>
      <w:widowControl w:val="0"/>
      <w:spacing w:after="0"/>
    </w:pPr>
    <w:rPr>
      <w:rFonts w:eastAsia="Times New Roman" w:cs="Times New Roman"/>
      <w:b/>
      <w:bCs/>
      <w:color w:val="EBEBEB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2026-01-13T13:37:00Z</dcterms:created>
  <dcterms:modified xsi:type="dcterms:W3CDTF">2026-01-13T13:37:00Z</dcterms:modified>
</cp:coreProperties>
</file>